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2D618" w14:textId="77777777" w:rsidR="000119BB" w:rsidRPr="005C7D95" w:rsidRDefault="00ED55A4" w:rsidP="000119BB">
      <w:pPr>
        <w:spacing w:after="0" w:line="240" w:lineRule="auto"/>
        <w:jc w:val="center"/>
        <w:rPr>
          <w:rFonts w:eastAsia="Calibri" w:cstheme="minorHAnsi"/>
          <w:b/>
          <w:sz w:val="28"/>
          <w:szCs w:val="28"/>
        </w:rPr>
      </w:pPr>
      <w:r w:rsidRPr="005C7D95">
        <w:rPr>
          <w:rFonts w:eastAsia="Calibri" w:cstheme="minorHAnsi"/>
          <w:b/>
          <w:sz w:val="28"/>
          <w:szCs w:val="28"/>
        </w:rPr>
        <w:t>The Northern, Yorkshire &amp; Humberside</w:t>
      </w:r>
    </w:p>
    <w:p w14:paraId="7C3C3247" w14:textId="77777777" w:rsidR="00ED55A4" w:rsidRPr="005C7D95" w:rsidRDefault="000119BB" w:rsidP="000119BB">
      <w:pPr>
        <w:spacing w:after="0" w:line="240" w:lineRule="auto"/>
        <w:ind w:hanging="426"/>
        <w:jc w:val="center"/>
        <w:rPr>
          <w:rFonts w:eastAsia="Calibri" w:cstheme="minorHAnsi"/>
          <w:b/>
          <w:sz w:val="28"/>
          <w:szCs w:val="28"/>
        </w:rPr>
      </w:pPr>
      <w:r w:rsidRPr="005C7D95">
        <w:rPr>
          <w:rFonts w:eastAsia="Calibri" w:cstheme="minorHAnsi"/>
          <w:b/>
          <w:sz w:val="28"/>
          <w:szCs w:val="28"/>
        </w:rPr>
        <w:t xml:space="preserve"> </w:t>
      </w:r>
      <w:r w:rsidR="00ED55A4" w:rsidRPr="005C7D95">
        <w:rPr>
          <w:rFonts w:eastAsia="Calibri" w:cstheme="minorHAnsi"/>
          <w:b/>
          <w:sz w:val="28"/>
          <w:szCs w:val="28"/>
        </w:rPr>
        <w:t>NHS Directors of Informatics Forum</w:t>
      </w:r>
    </w:p>
    <w:p w14:paraId="2C61CCA6" w14:textId="77777777" w:rsidR="00ED55A4" w:rsidRPr="005C7D95" w:rsidRDefault="00ED55A4" w:rsidP="00ED55A4">
      <w:pPr>
        <w:spacing w:after="0" w:line="240" w:lineRule="auto"/>
        <w:jc w:val="center"/>
        <w:rPr>
          <w:rFonts w:eastAsia="Calibri" w:cstheme="minorHAnsi"/>
          <w:b/>
          <w:sz w:val="28"/>
          <w:szCs w:val="28"/>
        </w:rPr>
      </w:pPr>
    </w:p>
    <w:p w14:paraId="3EF4C3B6" w14:textId="77777777"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Information Governance Sub-Group</w:t>
      </w:r>
    </w:p>
    <w:p w14:paraId="4F04FAED" w14:textId="77777777"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 xml:space="preserve">Yorkshire &amp; Humber Area Strategic Information Governance Network (SIGN) </w:t>
      </w:r>
    </w:p>
    <w:p w14:paraId="0D1B3FD3" w14:textId="44B27A3D" w:rsidR="00973CFD" w:rsidRPr="00EF13B2" w:rsidRDefault="0041504A" w:rsidP="00EF13B2">
      <w:pPr>
        <w:spacing w:after="0" w:line="240" w:lineRule="auto"/>
        <w:jc w:val="center"/>
        <w:rPr>
          <w:rFonts w:eastAsia="Times New Roman" w:cstheme="minorHAnsi"/>
          <w:b/>
          <w:sz w:val="28"/>
          <w:szCs w:val="28"/>
          <w:lang w:eastAsia="en-GB"/>
        </w:rPr>
      </w:pPr>
      <w:r>
        <w:rPr>
          <w:rFonts w:eastAsia="Times New Roman" w:cstheme="minorHAnsi"/>
          <w:b/>
          <w:sz w:val="28"/>
          <w:szCs w:val="28"/>
          <w:lang w:eastAsia="en-GB"/>
        </w:rPr>
        <w:t>Microsoft Teams</w:t>
      </w:r>
      <w:r w:rsidR="007F460A" w:rsidRPr="005C7D95">
        <w:rPr>
          <w:rFonts w:eastAsia="Times New Roman" w:cstheme="minorHAnsi"/>
          <w:b/>
          <w:sz w:val="28"/>
          <w:szCs w:val="28"/>
          <w:lang w:eastAsia="en-GB"/>
        </w:rPr>
        <w:t xml:space="preserve"> </w:t>
      </w:r>
      <w:r w:rsidR="00385E01">
        <w:rPr>
          <w:rFonts w:eastAsia="Times New Roman" w:cstheme="minorHAnsi"/>
          <w:b/>
          <w:sz w:val="28"/>
          <w:szCs w:val="28"/>
          <w:lang w:eastAsia="en-GB"/>
        </w:rPr>
        <w:t xml:space="preserve">– </w:t>
      </w:r>
      <w:r w:rsidR="008F439D">
        <w:rPr>
          <w:rFonts w:eastAsia="Times New Roman" w:cstheme="minorHAnsi"/>
          <w:b/>
          <w:sz w:val="28"/>
          <w:szCs w:val="28"/>
          <w:lang w:eastAsia="en-GB"/>
        </w:rPr>
        <w:t xml:space="preserve">09 September </w:t>
      </w:r>
      <w:r w:rsidR="001E05C4">
        <w:rPr>
          <w:rFonts w:eastAsia="Times New Roman" w:cstheme="minorHAnsi"/>
          <w:b/>
          <w:sz w:val="28"/>
          <w:szCs w:val="28"/>
          <w:lang w:eastAsia="en-GB"/>
        </w:rPr>
        <w:t>2021</w:t>
      </w:r>
      <w:r w:rsidR="00516844">
        <w:rPr>
          <w:rFonts w:eastAsia="Times New Roman" w:cstheme="minorHAnsi"/>
          <w:b/>
          <w:sz w:val="28"/>
          <w:szCs w:val="28"/>
          <w:lang w:eastAsia="en-GB"/>
        </w:rPr>
        <w:t xml:space="preserve"> 14:00 – 15:3</w:t>
      </w:r>
      <w:r w:rsidR="007F460A" w:rsidRPr="005C7D95">
        <w:rPr>
          <w:rFonts w:eastAsia="Times New Roman" w:cstheme="minorHAnsi"/>
          <w:b/>
          <w:sz w:val="28"/>
          <w:szCs w:val="28"/>
          <w:lang w:eastAsia="en-GB"/>
        </w:rPr>
        <w:t>0</w:t>
      </w:r>
    </w:p>
    <w:p w14:paraId="696C4071" w14:textId="77777777" w:rsidR="007F460A" w:rsidRPr="005C7D95" w:rsidRDefault="00ED55A4" w:rsidP="00C442E5">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Present:</w:t>
      </w:r>
    </w:p>
    <w:p w14:paraId="78F11121" w14:textId="77777777" w:rsidR="00ED55A4" w:rsidRPr="005C7D95" w:rsidRDefault="00B35AA4" w:rsidP="00ED55A4">
      <w:pPr>
        <w:spacing w:after="0" w:line="240" w:lineRule="auto"/>
        <w:rPr>
          <w:rFonts w:eastAsia="Times New Roman" w:cstheme="minorHAnsi"/>
          <w:b/>
          <w:sz w:val="24"/>
          <w:szCs w:val="24"/>
          <w:u w:val="single"/>
          <w:lang w:eastAsia="en-GB"/>
        </w:rPr>
      </w:pPr>
      <w:r w:rsidRPr="005C7D95">
        <w:rPr>
          <w:rFonts w:eastAsia="Times New Roman" w:cstheme="minorHAnsi"/>
          <w:b/>
          <w:sz w:val="24"/>
          <w:szCs w:val="24"/>
          <w:u w:val="single"/>
          <w:lang w:eastAsia="en-GB"/>
        </w:rPr>
        <w:t xml:space="preserve"> </w:t>
      </w:r>
    </w:p>
    <w:tbl>
      <w:tblPr>
        <w:tblStyle w:val="TableGrid"/>
        <w:tblW w:w="10491" w:type="dxa"/>
        <w:tblInd w:w="-318" w:type="dxa"/>
        <w:tblLayout w:type="fixed"/>
        <w:tblLook w:val="04A0" w:firstRow="1" w:lastRow="0" w:firstColumn="1" w:lastColumn="0" w:noHBand="0" w:noVBand="1"/>
      </w:tblPr>
      <w:tblGrid>
        <w:gridCol w:w="3687"/>
        <w:gridCol w:w="992"/>
        <w:gridCol w:w="5812"/>
      </w:tblGrid>
      <w:tr w:rsidR="00ED55A4" w:rsidRPr="005C7D95" w14:paraId="1F4CD76E" w14:textId="77777777" w:rsidTr="0072101C">
        <w:tc>
          <w:tcPr>
            <w:tcW w:w="3687" w:type="dxa"/>
            <w:tcBorders>
              <w:bottom w:val="single" w:sz="4" w:space="0" w:color="auto"/>
            </w:tcBorders>
          </w:tcPr>
          <w:p w14:paraId="532B1646" w14:textId="77777777" w:rsidR="00ED55A4" w:rsidRPr="005C7D95" w:rsidRDefault="00ED55A4">
            <w:pPr>
              <w:rPr>
                <w:rFonts w:cstheme="minorHAnsi"/>
                <w:b/>
                <w:sz w:val="24"/>
                <w:szCs w:val="24"/>
              </w:rPr>
            </w:pPr>
            <w:r w:rsidRPr="005C7D95">
              <w:rPr>
                <w:rFonts w:cstheme="minorHAnsi"/>
                <w:b/>
                <w:sz w:val="24"/>
                <w:szCs w:val="24"/>
              </w:rPr>
              <w:t>Name</w:t>
            </w:r>
          </w:p>
        </w:tc>
        <w:tc>
          <w:tcPr>
            <w:tcW w:w="992" w:type="dxa"/>
            <w:tcBorders>
              <w:bottom w:val="single" w:sz="4" w:space="0" w:color="auto"/>
            </w:tcBorders>
          </w:tcPr>
          <w:p w14:paraId="37025BDD" w14:textId="77777777" w:rsidR="00ED55A4" w:rsidRPr="005C7D95" w:rsidRDefault="00ED55A4" w:rsidP="0072101C">
            <w:pPr>
              <w:jc w:val="center"/>
              <w:rPr>
                <w:rFonts w:cstheme="minorHAnsi"/>
                <w:b/>
                <w:sz w:val="24"/>
                <w:szCs w:val="24"/>
              </w:rPr>
            </w:pPr>
            <w:r w:rsidRPr="005C7D95">
              <w:rPr>
                <w:rFonts w:cstheme="minorHAnsi"/>
                <w:b/>
                <w:sz w:val="24"/>
                <w:szCs w:val="24"/>
              </w:rPr>
              <w:t>Initials</w:t>
            </w:r>
          </w:p>
        </w:tc>
        <w:tc>
          <w:tcPr>
            <w:tcW w:w="5812" w:type="dxa"/>
            <w:tcBorders>
              <w:bottom w:val="single" w:sz="4" w:space="0" w:color="auto"/>
            </w:tcBorders>
          </w:tcPr>
          <w:p w14:paraId="708AFE5B" w14:textId="77777777" w:rsidR="00ED55A4" w:rsidRPr="005C7D95" w:rsidRDefault="00ED55A4">
            <w:pPr>
              <w:rPr>
                <w:rFonts w:cstheme="minorHAnsi"/>
                <w:b/>
                <w:sz w:val="24"/>
                <w:szCs w:val="24"/>
              </w:rPr>
            </w:pPr>
            <w:r w:rsidRPr="005C7D95">
              <w:rPr>
                <w:rFonts w:cstheme="minorHAnsi"/>
                <w:b/>
                <w:sz w:val="24"/>
                <w:szCs w:val="24"/>
              </w:rPr>
              <w:t>Organisation</w:t>
            </w:r>
          </w:p>
        </w:tc>
      </w:tr>
      <w:tr w:rsidR="00593926" w:rsidRPr="005C7D95" w14:paraId="0B9CC9C8" w14:textId="77777777" w:rsidTr="00D02C58">
        <w:tc>
          <w:tcPr>
            <w:tcW w:w="3687" w:type="dxa"/>
          </w:tcPr>
          <w:p w14:paraId="61F15FDD" w14:textId="113A4B3D" w:rsidR="00593926" w:rsidRPr="008B4B74" w:rsidRDefault="00516844" w:rsidP="006B5FCA">
            <w:pPr>
              <w:rPr>
                <w:rFonts w:cstheme="minorHAnsi"/>
              </w:rPr>
            </w:pPr>
            <w:r w:rsidRPr="008B4B74">
              <w:rPr>
                <w:rFonts w:cstheme="minorHAnsi"/>
              </w:rPr>
              <w:t xml:space="preserve">Sue </w:t>
            </w:r>
            <w:proofErr w:type="spellStart"/>
            <w:r w:rsidRPr="008B4B74">
              <w:rPr>
                <w:rFonts w:cstheme="minorHAnsi"/>
              </w:rPr>
              <w:t>Meakin</w:t>
            </w:r>
            <w:proofErr w:type="spellEnd"/>
            <w:r w:rsidRPr="008B4B74">
              <w:rPr>
                <w:rFonts w:cstheme="minorHAnsi"/>
              </w:rPr>
              <w:t xml:space="preserve"> </w:t>
            </w:r>
            <w:r w:rsidR="00593926" w:rsidRPr="008B4B74">
              <w:rPr>
                <w:rFonts w:cstheme="minorHAnsi"/>
              </w:rPr>
              <w:t>(Chair)</w:t>
            </w:r>
          </w:p>
        </w:tc>
        <w:tc>
          <w:tcPr>
            <w:tcW w:w="992" w:type="dxa"/>
            <w:vAlign w:val="center"/>
          </w:tcPr>
          <w:p w14:paraId="03F79760" w14:textId="35617A0B" w:rsidR="00593926" w:rsidRPr="008443F1" w:rsidRDefault="00516844" w:rsidP="006E2B88">
            <w:pPr>
              <w:jc w:val="center"/>
              <w:rPr>
                <w:rFonts w:cstheme="minorHAnsi"/>
              </w:rPr>
            </w:pPr>
            <w:r>
              <w:rPr>
                <w:rFonts w:ascii="Calibri" w:hAnsi="Calibri" w:cs="Calibri"/>
                <w:color w:val="000000"/>
              </w:rPr>
              <w:t>SM</w:t>
            </w:r>
          </w:p>
        </w:tc>
        <w:tc>
          <w:tcPr>
            <w:tcW w:w="5812" w:type="dxa"/>
            <w:vAlign w:val="center"/>
          </w:tcPr>
          <w:p w14:paraId="4C76FB8A" w14:textId="7ABDE93E" w:rsidR="00593926" w:rsidRPr="008443F1" w:rsidRDefault="00516844" w:rsidP="006B5FCA">
            <w:pPr>
              <w:rPr>
                <w:rFonts w:cstheme="minorHAnsi"/>
              </w:rPr>
            </w:pPr>
            <w:r>
              <w:t>Northern Lincolnshire and Goole Hospitals</w:t>
            </w:r>
          </w:p>
        </w:tc>
      </w:tr>
      <w:tr w:rsidR="009730D8" w:rsidRPr="005C7D95" w14:paraId="5C370899" w14:textId="77777777" w:rsidTr="00CB12FA">
        <w:trPr>
          <w:trHeight w:val="248"/>
        </w:trPr>
        <w:tc>
          <w:tcPr>
            <w:tcW w:w="3687" w:type="dxa"/>
            <w:tcBorders>
              <w:bottom w:val="single" w:sz="4" w:space="0" w:color="auto"/>
            </w:tcBorders>
            <w:shd w:val="clear" w:color="auto" w:fill="auto"/>
          </w:tcPr>
          <w:p w14:paraId="18F5BFAC" w14:textId="77777777" w:rsidR="009730D8" w:rsidRPr="008B4B74" w:rsidRDefault="009730D8" w:rsidP="006B5FCA">
            <w:pPr>
              <w:rPr>
                <w:rFonts w:cstheme="minorHAnsi"/>
              </w:rPr>
            </w:pPr>
            <w:r w:rsidRPr="008B4B74">
              <w:rPr>
                <w:rFonts w:cstheme="minorHAnsi"/>
              </w:rPr>
              <w:t xml:space="preserve">Nicola </w:t>
            </w:r>
            <w:proofErr w:type="spellStart"/>
            <w:r w:rsidRPr="008B4B74">
              <w:rPr>
                <w:rFonts w:cstheme="minorHAnsi"/>
              </w:rPr>
              <w:t>Gouldthorpe</w:t>
            </w:r>
            <w:proofErr w:type="spellEnd"/>
            <w:r w:rsidRPr="008B4B74">
              <w:rPr>
                <w:rFonts w:cstheme="minorHAnsi"/>
              </w:rPr>
              <w:t xml:space="preserve"> (Minute Taker)</w:t>
            </w:r>
          </w:p>
        </w:tc>
        <w:tc>
          <w:tcPr>
            <w:tcW w:w="992" w:type="dxa"/>
            <w:tcBorders>
              <w:bottom w:val="single" w:sz="4" w:space="0" w:color="auto"/>
            </w:tcBorders>
            <w:shd w:val="clear" w:color="auto" w:fill="auto"/>
          </w:tcPr>
          <w:p w14:paraId="26C6DDF0" w14:textId="77777777" w:rsidR="009730D8" w:rsidRPr="008443F1" w:rsidRDefault="009730D8" w:rsidP="006E2B88">
            <w:pPr>
              <w:jc w:val="center"/>
              <w:rPr>
                <w:rFonts w:cstheme="minorHAnsi"/>
              </w:rPr>
            </w:pPr>
            <w:r w:rsidRPr="008443F1">
              <w:rPr>
                <w:rFonts w:cstheme="minorHAnsi"/>
              </w:rPr>
              <w:t>NG</w:t>
            </w:r>
          </w:p>
        </w:tc>
        <w:tc>
          <w:tcPr>
            <w:tcW w:w="5812" w:type="dxa"/>
            <w:tcBorders>
              <w:bottom w:val="single" w:sz="4" w:space="0" w:color="auto"/>
            </w:tcBorders>
            <w:shd w:val="clear" w:color="auto" w:fill="auto"/>
          </w:tcPr>
          <w:p w14:paraId="363CF95C" w14:textId="77777777" w:rsidR="009730D8" w:rsidRPr="008443F1" w:rsidRDefault="009730D8" w:rsidP="006B5FCA">
            <w:pPr>
              <w:rPr>
                <w:rFonts w:cstheme="minorHAnsi"/>
              </w:rPr>
            </w:pPr>
            <w:r w:rsidRPr="008443F1">
              <w:rPr>
                <w:rFonts w:cstheme="minorHAnsi"/>
              </w:rPr>
              <w:t>Northern Lincolnshire and Goole Hospitals</w:t>
            </w:r>
          </w:p>
        </w:tc>
      </w:tr>
      <w:tr w:rsidR="002A4496" w:rsidRPr="005C7D95" w14:paraId="6EF8567A" w14:textId="77777777" w:rsidTr="00884278">
        <w:tc>
          <w:tcPr>
            <w:tcW w:w="3687" w:type="dxa"/>
            <w:tcBorders>
              <w:bottom w:val="single" w:sz="4" w:space="0" w:color="auto"/>
            </w:tcBorders>
            <w:shd w:val="clear" w:color="auto" w:fill="auto"/>
          </w:tcPr>
          <w:p w14:paraId="145F1C96" w14:textId="481A7CB5" w:rsidR="002A4496" w:rsidRDefault="002A4496" w:rsidP="00AB302B">
            <w:pPr>
              <w:rPr>
                <w:rFonts w:cstheme="minorHAnsi"/>
              </w:rPr>
            </w:pPr>
            <w:r>
              <w:rPr>
                <w:rFonts w:cstheme="minorHAnsi"/>
              </w:rPr>
              <w:t>Roy Underwood</w:t>
            </w:r>
          </w:p>
        </w:tc>
        <w:tc>
          <w:tcPr>
            <w:tcW w:w="992" w:type="dxa"/>
            <w:tcBorders>
              <w:bottom w:val="single" w:sz="4" w:space="0" w:color="auto"/>
            </w:tcBorders>
            <w:shd w:val="clear" w:color="auto" w:fill="auto"/>
            <w:vAlign w:val="center"/>
          </w:tcPr>
          <w:p w14:paraId="1FD87159" w14:textId="302DCA38" w:rsidR="002A4496" w:rsidRPr="00965461" w:rsidRDefault="002A4496" w:rsidP="006E2B88">
            <w:pPr>
              <w:jc w:val="center"/>
              <w:rPr>
                <w:rFonts w:ascii="Calibri" w:hAnsi="Calibri" w:cs="Calibri"/>
              </w:rPr>
            </w:pPr>
            <w:r>
              <w:rPr>
                <w:rFonts w:ascii="Calibri" w:hAnsi="Calibri" w:cs="Calibri"/>
                <w:color w:val="000000"/>
              </w:rPr>
              <w:t>RU</w:t>
            </w:r>
          </w:p>
        </w:tc>
        <w:tc>
          <w:tcPr>
            <w:tcW w:w="5812" w:type="dxa"/>
            <w:tcBorders>
              <w:bottom w:val="single" w:sz="4" w:space="0" w:color="auto"/>
            </w:tcBorders>
            <w:shd w:val="clear" w:color="auto" w:fill="auto"/>
            <w:vAlign w:val="center"/>
          </w:tcPr>
          <w:p w14:paraId="4D81286A" w14:textId="67B3A354" w:rsidR="002A4496" w:rsidRPr="00965461" w:rsidRDefault="002A4496" w:rsidP="00AB302B">
            <w:pPr>
              <w:rPr>
                <w:rFonts w:ascii="Calibri" w:hAnsi="Calibri" w:cs="Calibri"/>
              </w:rPr>
            </w:pPr>
            <w:r>
              <w:rPr>
                <w:rFonts w:ascii="Calibri" w:hAnsi="Calibri" w:cs="Calibri"/>
                <w:color w:val="000000"/>
              </w:rPr>
              <w:t>Doncaster and Bassetlaw Teaching Hospitals</w:t>
            </w:r>
          </w:p>
        </w:tc>
      </w:tr>
      <w:tr w:rsidR="002A4496" w:rsidRPr="005C7D95" w14:paraId="54D676E6" w14:textId="77777777" w:rsidTr="00884278">
        <w:tc>
          <w:tcPr>
            <w:tcW w:w="3687" w:type="dxa"/>
            <w:tcBorders>
              <w:bottom w:val="single" w:sz="4" w:space="0" w:color="auto"/>
            </w:tcBorders>
            <w:shd w:val="clear" w:color="auto" w:fill="auto"/>
          </w:tcPr>
          <w:p w14:paraId="1E76740E" w14:textId="6B352E68" w:rsidR="002A4496" w:rsidRPr="008B4B74" w:rsidRDefault="002A4496" w:rsidP="00AB302B">
            <w:pPr>
              <w:rPr>
                <w:rFonts w:cstheme="minorHAnsi"/>
              </w:rPr>
            </w:pPr>
            <w:r>
              <w:rPr>
                <w:rFonts w:cstheme="minorHAnsi"/>
              </w:rPr>
              <w:t>Caroline Britten</w:t>
            </w:r>
          </w:p>
        </w:tc>
        <w:tc>
          <w:tcPr>
            <w:tcW w:w="992" w:type="dxa"/>
            <w:tcBorders>
              <w:bottom w:val="single" w:sz="4" w:space="0" w:color="auto"/>
            </w:tcBorders>
            <w:shd w:val="clear" w:color="auto" w:fill="auto"/>
            <w:vAlign w:val="center"/>
          </w:tcPr>
          <w:p w14:paraId="414F01B8" w14:textId="34DCE314" w:rsidR="002A4496" w:rsidRPr="00965461" w:rsidRDefault="002A4496" w:rsidP="006E2B88">
            <w:pPr>
              <w:jc w:val="center"/>
              <w:rPr>
                <w:rFonts w:ascii="Calibri" w:hAnsi="Calibri" w:cs="Calibri"/>
              </w:rPr>
            </w:pPr>
            <w:r>
              <w:rPr>
                <w:rFonts w:ascii="Calibri" w:hAnsi="Calibri" w:cs="Calibri"/>
                <w:color w:val="000000"/>
              </w:rPr>
              <w:t>CB</w:t>
            </w:r>
          </w:p>
        </w:tc>
        <w:tc>
          <w:tcPr>
            <w:tcW w:w="5812" w:type="dxa"/>
            <w:tcBorders>
              <w:bottom w:val="single" w:sz="4" w:space="0" w:color="auto"/>
            </w:tcBorders>
            <w:shd w:val="clear" w:color="auto" w:fill="auto"/>
            <w:vAlign w:val="center"/>
          </w:tcPr>
          <w:p w14:paraId="0F01D85F" w14:textId="397BAB19" w:rsidR="002A4496" w:rsidRPr="00965461" w:rsidRDefault="002A4496" w:rsidP="00AB302B">
            <w:pPr>
              <w:rPr>
                <w:rFonts w:ascii="Calibri" w:hAnsi="Calibri" w:cs="Calibri"/>
              </w:rPr>
            </w:pPr>
            <w:r>
              <w:rPr>
                <w:rFonts w:ascii="Calibri" w:hAnsi="Calibri" w:cs="Calibri"/>
                <w:color w:val="000000"/>
              </w:rPr>
              <w:t>RDASH</w:t>
            </w:r>
          </w:p>
        </w:tc>
      </w:tr>
      <w:tr w:rsidR="002A4496" w:rsidRPr="005C7D95" w14:paraId="6DE66D02" w14:textId="77777777" w:rsidTr="00884278">
        <w:tc>
          <w:tcPr>
            <w:tcW w:w="3687" w:type="dxa"/>
            <w:tcBorders>
              <w:bottom w:val="single" w:sz="4" w:space="0" w:color="auto"/>
            </w:tcBorders>
            <w:shd w:val="clear" w:color="auto" w:fill="auto"/>
          </w:tcPr>
          <w:p w14:paraId="514802D5" w14:textId="627CA54D" w:rsidR="002A4496" w:rsidRPr="008B4B74" w:rsidRDefault="002A4496" w:rsidP="00965461">
            <w:pPr>
              <w:tabs>
                <w:tab w:val="center" w:pos="1735"/>
              </w:tabs>
              <w:rPr>
                <w:rFonts w:cstheme="minorHAnsi"/>
              </w:rPr>
            </w:pPr>
            <w:r>
              <w:rPr>
                <w:rFonts w:cstheme="minorHAnsi"/>
              </w:rPr>
              <w:t>Jo Higgins</w:t>
            </w:r>
          </w:p>
        </w:tc>
        <w:tc>
          <w:tcPr>
            <w:tcW w:w="992" w:type="dxa"/>
            <w:tcBorders>
              <w:bottom w:val="single" w:sz="4" w:space="0" w:color="auto"/>
            </w:tcBorders>
            <w:shd w:val="clear" w:color="auto" w:fill="auto"/>
            <w:vAlign w:val="center"/>
          </w:tcPr>
          <w:p w14:paraId="52A19459" w14:textId="7B7849E9" w:rsidR="002A4496" w:rsidRPr="00965461" w:rsidRDefault="002A4496" w:rsidP="006E2B88">
            <w:pPr>
              <w:jc w:val="center"/>
              <w:rPr>
                <w:rFonts w:ascii="Calibri" w:hAnsi="Calibri" w:cs="Calibri"/>
              </w:rPr>
            </w:pPr>
            <w:r>
              <w:rPr>
                <w:rFonts w:ascii="Calibri" w:hAnsi="Calibri" w:cs="Calibri"/>
                <w:color w:val="000000"/>
              </w:rPr>
              <w:t>JH</w:t>
            </w:r>
          </w:p>
        </w:tc>
        <w:tc>
          <w:tcPr>
            <w:tcW w:w="5812" w:type="dxa"/>
            <w:tcBorders>
              <w:bottom w:val="single" w:sz="4" w:space="0" w:color="auto"/>
            </w:tcBorders>
            <w:shd w:val="clear" w:color="auto" w:fill="auto"/>
            <w:vAlign w:val="center"/>
          </w:tcPr>
          <w:p w14:paraId="1BC4F48C" w14:textId="50B86A9A" w:rsidR="002A4496" w:rsidRPr="00965461" w:rsidRDefault="002A4496" w:rsidP="00AB302B">
            <w:pPr>
              <w:rPr>
                <w:rFonts w:ascii="Calibri" w:hAnsi="Calibri" w:cs="Calibri"/>
              </w:rPr>
            </w:pPr>
            <w:r>
              <w:rPr>
                <w:rFonts w:ascii="Calibri" w:hAnsi="Calibri" w:cs="Calibri"/>
                <w:color w:val="000000"/>
              </w:rPr>
              <w:t>Harrogate and District NHS Foundation Trust</w:t>
            </w:r>
          </w:p>
        </w:tc>
      </w:tr>
      <w:tr w:rsidR="002A4496" w:rsidRPr="005C7D95" w14:paraId="1CA23E48" w14:textId="77777777" w:rsidTr="00716E1D">
        <w:tc>
          <w:tcPr>
            <w:tcW w:w="3687" w:type="dxa"/>
            <w:tcBorders>
              <w:bottom w:val="single" w:sz="4" w:space="0" w:color="auto"/>
            </w:tcBorders>
            <w:shd w:val="clear" w:color="auto" w:fill="auto"/>
          </w:tcPr>
          <w:p w14:paraId="4651CF0A" w14:textId="6BCD2F9B" w:rsidR="002A4496" w:rsidRPr="008B4B74" w:rsidRDefault="002A4496" w:rsidP="00AB302B">
            <w:pPr>
              <w:rPr>
                <w:rFonts w:cstheme="minorHAnsi"/>
              </w:rPr>
            </w:pPr>
            <w:r>
              <w:rPr>
                <w:rFonts w:cstheme="minorHAnsi"/>
              </w:rPr>
              <w:t>Claire McInnes</w:t>
            </w:r>
          </w:p>
        </w:tc>
        <w:tc>
          <w:tcPr>
            <w:tcW w:w="992" w:type="dxa"/>
            <w:tcBorders>
              <w:bottom w:val="single" w:sz="4" w:space="0" w:color="auto"/>
            </w:tcBorders>
            <w:shd w:val="clear" w:color="auto" w:fill="auto"/>
            <w:vAlign w:val="center"/>
          </w:tcPr>
          <w:p w14:paraId="4B809D55" w14:textId="29F4CC32" w:rsidR="002A4496" w:rsidRPr="00516844" w:rsidRDefault="002A4496" w:rsidP="006E2B88">
            <w:pPr>
              <w:jc w:val="center"/>
              <w:rPr>
                <w:rFonts w:ascii="Calibri" w:hAnsi="Calibri" w:cs="Calibri"/>
                <w:color w:val="FF0000"/>
                <w:sz w:val="24"/>
                <w:szCs w:val="24"/>
              </w:rPr>
            </w:pPr>
            <w:proofErr w:type="spellStart"/>
            <w:r>
              <w:rPr>
                <w:rFonts w:ascii="Calibri" w:hAnsi="Calibri" w:cs="Calibri"/>
                <w:color w:val="000000"/>
              </w:rPr>
              <w:t>CMc</w:t>
            </w:r>
            <w:proofErr w:type="spellEnd"/>
          </w:p>
        </w:tc>
        <w:tc>
          <w:tcPr>
            <w:tcW w:w="5812" w:type="dxa"/>
            <w:tcBorders>
              <w:bottom w:val="single" w:sz="4" w:space="0" w:color="auto"/>
            </w:tcBorders>
            <w:shd w:val="clear" w:color="auto" w:fill="auto"/>
            <w:vAlign w:val="center"/>
          </w:tcPr>
          <w:p w14:paraId="20209288" w14:textId="2F4A6937" w:rsidR="002A4496" w:rsidRPr="00516844" w:rsidRDefault="002A4496" w:rsidP="00AB302B">
            <w:pPr>
              <w:rPr>
                <w:rFonts w:ascii="Calibri" w:hAnsi="Calibri" w:cs="Calibri"/>
                <w:color w:val="FF0000"/>
              </w:rPr>
            </w:pPr>
            <w:r>
              <w:rPr>
                <w:rFonts w:ascii="Calibri" w:hAnsi="Calibri" w:cs="Calibri"/>
                <w:color w:val="000000"/>
              </w:rPr>
              <w:t>Rotherham CCG</w:t>
            </w:r>
          </w:p>
        </w:tc>
      </w:tr>
      <w:tr w:rsidR="002A4496" w:rsidRPr="005C7D95" w14:paraId="119CF2E5" w14:textId="77777777" w:rsidTr="00D73699">
        <w:tc>
          <w:tcPr>
            <w:tcW w:w="3687" w:type="dxa"/>
            <w:tcBorders>
              <w:bottom w:val="single" w:sz="4" w:space="0" w:color="auto"/>
            </w:tcBorders>
            <w:shd w:val="clear" w:color="auto" w:fill="auto"/>
          </w:tcPr>
          <w:p w14:paraId="173BFF97" w14:textId="2D3D4EBA" w:rsidR="002A4496" w:rsidRPr="008B4B74" w:rsidRDefault="002A4496" w:rsidP="004D6730">
            <w:pPr>
              <w:rPr>
                <w:rFonts w:cstheme="minorHAnsi"/>
              </w:rPr>
            </w:pPr>
            <w:r>
              <w:rPr>
                <w:rFonts w:cstheme="minorHAnsi"/>
              </w:rPr>
              <w:t>Alison Edwards</w:t>
            </w:r>
          </w:p>
        </w:tc>
        <w:tc>
          <w:tcPr>
            <w:tcW w:w="992" w:type="dxa"/>
            <w:tcBorders>
              <w:bottom w:val="single" w:sz="4" w:space="0" w:color="auto"/>
            </w:tcBorders>
            <w:shd w:val="clear" w:color="auto" w:fill="auto"/>
            <w:vAlign w:val="center"/>
          </w:tcPr>
          <w:p w14:paraId="73C8F681" w14:textId="564E666E" w:rsidR="002A4496" w:rsidRPr="00516844" w:rsidRDefault="002A4496" w:rsidP="006E2B88">
            <w:pPr>
              <w:jc w:val="center"/>
              <w:rPr>
                <w:rFonts w:cstheme="minorHAnsi"/>
                <w:color w:val="FF0000"/>
              </w:rPr>
            </w:pPr>
            <w:r>
              <w:rPr>
                <w:rFonts w:ascii="Calibri" w:hAnsi="Calibri" w:cs="Calibri"/>
                <w:color w:val="000000"/>
              </w:rPr>
              <w:t>AE</w:t>
            </w:r>
          </w:p>
        </w:tc>
        <w:tc>
          <w:tcPr>
            <w:tcW w:w="5812" w:type="dxa"/>
            <w:tcBorders>
              <w:bottom w:val="single" w:sz="4" w:space="0" w:color="auto"/>
            </w:tcBorders>
            <w:shd w:val="clear" w:color="auto" w:fill="auto"/>
            <w:vAlign w:val="center"/>
          </w:tcPr>
          <w:p w14:paraId="7FA5AAF8" w14:textId="18BC8020" w:rsidR="002A4496" w:rsidRPr="00516844" w:rsidRDefault="002A4496">
            <w:pPr>
              <w:rPr>
                <w:rFonts w:ascii="Calibri" w:hAnsi="Calibri" w:cs="Calibri"/>
                <w:color w:val="FF0000"/>
                <w:sz w:val="24"/>
                <w:szCs w:val="24"/>
              </w:rPr>
            </w:pPr>
            <w:r>
              <w:rPr>
                <w:rFonts w:ascii="Calibri" w:hAnsi="Calibri" w:cs="Calibri"/>
                <w:color w:val="000000"/>
              </w:rPr>
              <w:t>Doncaster CCG</w:t>
            </w:r>
          </w:p>
        </w:tc>
      </w:tr>
      <w:tr w:rsidR="002A4496" w:rsidRPr="005C7D95" w14:paraId="6E862B5A" w14:textId="77777777" w:rsidTr="001B4DDD">
        <w:tc>
          <w:tcPr>
            <w:tcW w:w="3687" w:type="dxa"/>
            <w:shd w:val="clear" w:color="auto" w:fill="auto"/>
            <w:vAlign w:val="center"/>
          </w:tcPr>
          <w:p w14:paraId="3A9A5E80" w14:textId="31627787" w:rsidR="002A4496" w:rsidRPr="008B4B74" w:rsidRDefault="002A4496">
            <w:pPr>
              <w:rPr>
                <w:rFonts w:cstheme="minorHAnsi"/>
              </w:rPr>
            </w:pPr>
            <w:r>
              <w:rPr>
                <w:rFonts w:cstheme="minorHAnsi"/>
              </w:rPr>
              <w:t>Stephen Rose</w:t>
            </w:r>
          </w:p>
        </w:tc>
        <w:tc>
          <w:tcPr>
            <w:tcW w:w="992" w:type="dxa"/>
            <w:shd w:val="clear" w:color="auto" w:fill="auto"/>
            <w:vAlign w:val="center"/>
          </w:tcPr>
          <w:p w14:paraId="4F282C2A" w14:textId="68ED72DA" w:rsidR="002A4496" w:rsidRPr="00516844" w:rsidRDefault="002A4496" w:rsidP="006E2B88">
            <w:pPr>
              <w:jc w:val="center"/>
              <w:rPr>
                <w:rFonts w:ascii="Calibri" w:hAnsi="Calibri" w:cs="Calibri"/>
                <w:color w:val="FF0000"/>
                <w:sz w:val="24"/>
                <w:szCs w:val="24"/>
              </w:rPr>
            </w:pPr>
            <w:r>
              <w:rPr>
                <w:rFonts w:ascii="Calibri" w:hAnsi="Calibri" w:cs="Calibri"/>
                <w:color w:val="000000"/>
              </w:rPr>
              <w:t>SR</w:t>
            </w:r>
          </w:p>
        </w:tc>
        <w:tc>
          <w:tcPr>
            <w:tcW w:w="5812" w:type="dxa"/>
            <w:shd w:val="clear" w:color="auto" w:fill="auto"/>
            <w:vAlign w:val="center"/>
          </w:tcPr>
          <w:p w14:paraId="53333507" w14:textId="785C0DD4" w:rsidR="002A4496" w:rsidRPr="00516844" w:rsidRDefault="002A4496" w:rsidP="00242E29">
            <w:pPr>
              <w:rPr>
                <w:rFonts w:ascii="Calibri" w:hAnsi="Calibri" w:cs="Calibri"/>
                <w:color w:val="FF0000"/>
                <w:sz w:val="24"/>
                <w:szCs w:val="24"/>
              </w:rPr>
            </w:pPr>
            <w:r>
              <w:rPr>
                <w:rFonts w:ascii="Calibri" w:hAnsi="Calibri" w:cs="Calibri"/>
                <w:color w:val="000000"/>
              </w:rPr>
              <w:t>CHFT</w:t>
            </w:r>
          </w:p>
        </w:tc>
      </w:tr>
      <w:tr w:rsidR="00CB12FA" w:rsidRPr="005C7D95" w14:paraId="7085E427" w14:textId="77777777" w:rsidTr="00C056BC">
        <w:tc>
          <w:tcPr>
            <w:tcW w:w="3687" w:type="dxa"/>
            <w:shd w:val="clear" w:color="auto" w:fill="auto"/>
            <w:vAlign w:val="center"/>
          </w:tcPr>
          <w:p w14:paraId="2C3A056C" w14:textId="18726E50" w:rsidR="00CB12FA" w:rsidRPr="008B4B74" w:rsidRDefault="00CB12FA">
            <w:pPr>
              <w:rPr>
                <w:rFonts w:cstheme="minorHAnsi"/>
              </w:rPr>
            </w:pPr>
            <w:r w:rsidRPr="008B4B74">
              <w:rPr>
                <w:rFonts w:cstheme="minorHAnsi"/>
              </w:rPr>
              <w:t>Dianne Llewellyn</w:t>
            </w:r>
          </w:p>
        </w:tc>
        <w:tc>
          <w:tcPr>
            <w:tcW w:w="992" w:type="dxa"/>
            <w:shd w:val="clear" w:color="auto" w:fill="auto"/>
          </w:tcPr>
          <w:p w14:paraId="48EEBF19" w14:textId="13F69F55" w:rsidR="00CB12FA" w:rsidRPr="00516844" w:rsidRDefault="00CB12FA">
            <w:pPr>
              <w:jc w:val="center"/>
              <w:rPr>
                <w:rFonts w:ascii="Calibri" w:hAnsi="Calibri" w:cs="Calibri"/>
                <w:color w:val="FF0000"/>
                <w:sz w:val="24"/>
                <w:szCs w:val="24"/>
              </w:rPr>
            </w:pPr>
            <w:r w:rsidRPr="00B36BFB">
              <w:t>DL</w:t>
            </w:r>
          </w:p>
        </w:tc>
        <w:tc>
          <w:tcPr>
            <w:tcW w:w="5812" w:type="dxa"/>
            <w:shd w:val="clear" w:color="auto" w:fill="auto"/>
          </w:tcPr>
          <w:p w14:paraId="0A260B23" w14:textId="774B40FD" w:rsidR="00CB12FA" w:rsidRPr="00516844" w:rsidRDefault="00CB12FA" w:rsidP="0016660D">
            <w:pPr>
              <w:rPr>
                <w:rFonts w:ascii="Calibri" w:hAnsi="Calibri" w:cs="Calibri"/>
                <w:color w:val="FF0000"/>
              </w:rPr>
            </w:pPr>
            <w:r w:rsidRPr="00B36BFB">
              <w:t>Mid Yorkshire Hospitals</w:t>
            </w:r>
          </w:p>
        </w:tc>
      </w:tr>
      <w:tr w:rsidR="002A4496" w:rsidRPr="005C7D95" w14:paraId="37068C7F" w14:textId="77777777" w:rsidTr="00C40A9B">
        <w:tc>
          <w:tcPr>
            <w:tcW w:w="3687" w:type="dxa"/>
            <w:shd w:val="clear" w:color="auto" w:fill="auto"/>
            <w:vAlign w:val="center"/>
          </w:tcPr>
          <w:p w14:paraId="5B8E8CF9" w14:textId="449B727B" w:rsidR="002A4496" w:rsidRPr="008B4B74" w:rsidRDefault="002A4496">
            <w:pPr>
              <w:rPr>
                <w:rFonts w:cstheme="minorHAnsi"/>
              </w:rPr>
            </w:pPr>
            <w:r>
              <w:rPr>
                <w:rFonts w:cstheme="minorHAnsi"/>
              </w:rPr>
              <w:t>Lindsay Stuffins</w:t>
            </w:r>
          </w:p>
        </w:tc>
        <w:tc>
          <w:tcPr>
            <w:tcW w:w="992" w:type="dxa"/>
            <w:shd w:val="clear" w:color="auto" w:fill="auto"/>
            <w:vAlign w:val="center"/>
          </w:tcPr>
          <w:p w14:paraId="06C32060" w14:textId="01D68A5D" w:rsidR="002A4496" w:rsidRPr="00516844" w:rsidRDefault="002A4496">
            <w:pPr>
              <w:jc w:val="center"/>
              <w:rPr>
                <w:rFonts w:ascii="Calibri" w:hAnsi="Calibri" w:cs="Calibri"/>
                <w:color w:val="FF0000"/>
                <w:sz w:val="24"/>
                <w:szCs w:val="24"/>
              </w:rPr>
            </w:pPr>
            <w:r>
              <w:rPr>
                <w:rFonts w:ascii="Calibri" w:hAnsi="Calibri" w:cs="Calibri"/>
                <w:color w:val="000000"/>
              </w:rPr>
              <w:t>LS</w:t>
            </w:r>
          </w:p>
        </w:tc>
        <w:tc>
          <w:tcPr>
            <w:tcW w:w="5812" w:type="dxa"/>
            <w:shd w:val="clear" w:color="auto" w:fill="auto"/>
            <w:vAlign w:val="center"/>
          </w:tcPr>
          <w:p w14:paraId="06BDB648" w14:textId="1E86CF87" w:rsidR="002A4496" w:rsidRPr="00516844" w:rsidRDefault="002A4496">
            <w:pPr>
              <w:rPr>
                <w:rFonts w:ascii="Calibri" w:hAnsi="Calibri" w:cs="Calibri"/>
                <w:color w:val="FF0000"/>
                <w:sz w:val="24"/>
                <w:szCs w:val="24"/>
              </w:rPr>
            </w:pPr>
            <w:r>
              <w:rPr>
                <w:rFonts w:ascii="Calibri" w:hAnsi="Calibri" w:cs="Calibri"/>
                <w:color w:val="000000"/>
              </w:rPr>
              <w:t>RDASH</w:t>
            </w:r>
          </w:p>
        </w:tc>
      </w:tr>
      <w:tr w:rsidR="002A4496" w:rsidRPr="005C7D95" w14:paraId="6FAD9B6A" w14:textId="77777777" w:rsidTr="00043750">
        <w:trPr>
          <w:trHeight w:val="50"/>
        </w:trPr>
        <w:tc>
          <w:tcPr>
            <w:tcW w:w="3687" w:type="dxa"/>
            <w:shd w:val="clear" w:color="auto" w:fill="auto"/>
            <w:vAlign w:val="center"/>
          </w:tcPr>
          <w:p w14:paraId="1148C1A7" w14:textId="7404BD3F" w:rsidR="002A4496" w:rsidRPr="008B4B74" w:rsidRDefault="002A4496">
            <w:pPr>
              <w:rPr>
                <w:rFonts w:cstheme="minorHAnsi"/>
              </w:rPr>
            </w:pPr>
            <w:r>
              <w:rPr>
                <w:rFonts w:cstheme="minorHAnsi"/>
              </w:rPr>
              <w:t>Barry Jackson</w:t>
            </w:r>
          </w:p>
        </w:tc>
        <w:tc>
          <w:tcPr>
            <w:tcW w:w="992" w:type="dxa"/>
            <w:shd w:val="clear" w:color="auto" w:fill="auto"/>
            <w:vAlign w:val="center"/>
          </w:tcPr>
          <w:p w14:paraId="2F39CB28" w14:textId="428EA208" w:rsidR="002A4496" w:rsidRPr="00516844" w:rsidRDefault="002A4496">
            <w:pPr>
              <w:jc w:val="center"/>
              <w:rPr>
                <w:rFonts w:ascii="Calibri" w:hAnsi="Calibri" w:cs="Calibri"/>
                <w:color w:val="FF0000"/>
                <w:sz w:val="24"/>
                <w:szCs w:val="24"/>
              </w:rPr>
            </w:pPr>
            <w:r>
              <w:rPr>
                <w:rFonts w:ascii="Calibri" w:hAnsi="Calibri" w:cs="Calibri"/>
                <w:color w:val="000000"/>
              </w:rPr>
              <w:t>BJ</w:t>
            </w:r>
          </w:p>
        </w:tc>
        <w:tc>
          <w:tcPr>
            <w:tcW w:w="5812" w:type="dxa"/>
            <w:shd w:val="clear" w:color="auto" w:fill="auto"/>
            <w:vAlign w:val="center"/>
          </w:tcPr>
          <w:p w14:paraId="57338CCE" w14:textId="74EAEEAF" w:rsidR="002A4496" w:rsidRPr="00516844" w:rsidRDefault="002A4496">
            <w:pPr>
              <w:rPr>
                <w:rFonts w:ascii="Calibri" w:hAnsi="Calibri" w:cs="Calibri"/>
                <w:color w:val="FF0000"/>
                <w:sz w:val="24"/>
                <w:szCs w:val="24"/>
              </w:rPr>
            </w:pPr>
            <w:r>
              <w:rPr>
                <w:rFonts w:ascii="Calibri" w:hAnsi="Calibri" w:cs="Calibri"/>
                <w:color w:val="000000"/>
              </w:rPr>
              <w:t>N3i</w:t>
            </w:r>
          </w:p>
        </w:tc>
      </w:tr>
      <w:tr w:rsidR="002A4496" w:rsidRPr="005C7D95" w14:paraId="1C8AE205" w14:textId="77777777" w:rsidTr="00893A45">
        <w:tc>
          <w:tcPr>
            <w:tcW w:w="3687" w:type="dxa"/>
            <w:shd w:val="clear" w:color="auto" w:fill="auto"/>
            <w:vAlign w:val="center"/>
          </w:tcPr>
          <w:p w14:paraId="723036E1" w14:textId="47218382" w:rsidR="002A4496" w:rsidRPr="008B4B74" w:rsidRDefault="002A4496" w:rsidP="00F340B8">
            <w:pPr>
              <w:rPr>
                <w:rFonts w:cstheme="minorHAnsi"/>
              </w:rPr>
            </w:pPr>
            <w:r>
              <w:rPr>
                <w:rFonts w:cstheme="minorHAnsi"/>
              </w:rPr>
              <w:t>Paul Ellis</w:t>
            </w:r>
          </w:p>
        </w:tc>
        <w:tc>
          <w:tcPr>
            <w:tcW w:w="992" w:type="dxa"/>
            <w:shd w:val="clear" w:color="auto" w:fill="auto"/>
            <w:vAlign w:val="center"/>
          </w:tcPr>
          <w:p w14:paraId="3EB63BDE" w14:textId="27A12D08" w:rsidR="002A4496" w:rsidRPr="00516844" w:rsidRDefault="002A4496">
            <w:pPr>
              <w:jc w:val="center"/>
              <w:rPr>
                <w:rFonts w:ascii="Calibri" w:hAnsi="Calibri" w:cs="Calibri"/>
                <w:color w:val="FF0000"/>
                <w:sz w:val="24"/>
                <w:szCs w:val="24"/>
              </w:rPr>
            </w:pPr>
            <w:r>
              <w:rPr>
                <w:rFonts w:ascii="Calibri" w:hAnsi="Calibri" w:cs="Calibri"/>
                <w:color w:val="000000"/>
              </w:rPr>
              <w:t>PE</w:t>
            </w:r>
          </w:p>
        </w:tc>
        <w:tc>
          <w:tcPr>
            <w:tcW w:w="5812" w:type="dxa"/>
            <w:shd w:val="clear" w:color="auto" w:fill="auto"/>
            <w:vAlign w:val="center"/>
          </w:tcPr>
          <w:p w14:paraId="70237D4D" w14:textId="6D494932" w:rsidR="002A4496" w:rsidRPr="00516844" w:rsidRDefault="002A4496">
            <w:pPr>
              <w:rPr>
                <w:rFonts w:ascii="Calibri" w:hAnsi="Calibri" w:cs="Calibri"/>
                <w:color w:val="FF0000"/>
                <w:sz w:val="24"/>
                <w:szCs w:val="24"/>
              </w:rPr>
            </w:pPr>
            <w:r>
              <w:rPr>
                <w:rFonts w:ascii="Calibri" w:hAnsi="Calibri" w:cs="Calibri"/>
                <w:color w:val="000000"/>
              </w:rPr>
              <w:t xml:space="preserve">NE </w:t>
            </w:r>
            <w:proofErr w:type="spellStart"/>
            <w:r>
              <w:rPr>
                <w:rFonts w:ascii="Calibri" w:hAnsi="Calibri" w:cs="Calibri"/>
                <w:color w:val="000000"/>
              </w:rPr>
              <w:t>Lincs</w:t>
            </w:r>
            <w:proofErr w:type="spellEnd"/>
            <w:r>
              <w:rPr>
                <w:rFonts w:ascii="Calibri" w:hAnsi="Calibri" w:cs="Calibri"/>
                <w:color w:val="000000"/>
              </w:rPr>
              <w:t xml:space="preserve"> Council</w:t>
            </w:r>
          </w:p>
        </w:tc>
      </w:tr>
      <w:tr w:rsidR="00E264FA" w:rsidRPr="005C7D95" w14:paraId="2273EA6B" w14:textId="77777777" w:rsidTr="001A657D">
        <w:tc>
          <w:tcPr>
            <w:tcW w:w="3687" w:type="dxa"/>
            <w:shd w:val="clear" w:color="auto" w:fill="auto"/>
            <w:vAlign w:val="center"/>
          </w:tcPr>
          <w:p w14:paraId="170D94CA" w14:textId="3CF9E529" w:rsidR="00E264FA" w:rsidRPr="008B4B74" w:rsidRDefault="00E264FA" w:rsidP="006921C4">
            <w:pPr>
              <w:rPr>
                <w:rFonts w:cstheme="minorHAnsi"/>
              </w:rPr>
            </w:pPr>
            <w:r w:rsidRPr="008B4B74">
              <w:rPr>
                <w:rFonts w:cstheme="minorHAnsi"/>
              </w:rPr>
              <w:t>Martin Moorhouse</w:t>
            </w:r>
          </w:p>
        </w:tc>
        <w:tc>
          <w:tcPr>
            <w:tcW w:w="992" w:type="dxa"/>
            <w:shd w:val="clear" w:color="auto" w:fill="auto"/>
            <w:vAlign w:val="center"/>
          </w:tcPr>
          <w:p w14:paraId="7F11BAFB" w14:textId="4719037B" w:rsidR="00E264FA" w:rsidRPr="008B4B74" w:rsidRDefault="00E264FA" w:rsidP="006921C4">
            <w:pPr>
              <w:jc w:val="center"/>
              <w:rPr>
                <w:rFonts w:ascii="Calibri" w:hAnsi="Calibri" w:cs="Calibri"/>
                <w:sz w:val="24"/>
                <w:szCs w:val="24"/>
              </w:rPr>
            </w:pPr>
            <w:r w:rsidRPr="008B4B74">
              <w:rPr>
                <w:rFonts w:ascii="Calibri" w:hAnsi="Calibri" w:cs="Calibri"/>
              </w:rPr>
              <w:t>MM</w:t>
            </w:r>
          </w:p>
        </w:tc>
        <w:tc>
          <w:tcPr>
            <w:tcW w:w="5812" w:type="dxa"/>
            <w:shd w:val="clear" w:color="auto" w:fill="auto"/>
            <w:vAlign w:val="center"/>
          </w:tcPr>
          <w:p w14:paraId="663F38D3" w14:textId="25A76658" w:rsidR="00E264FA" w:rsidRPr="008B4B74" w:rsidRDefault="00E264FA" w:rsidP="006921C4">
            <w:pPr>
              <w:rPr>
                <w:rFonts w:ascii="Calibri" w:hAnsi="Calibri" w:cs="Calibri"/>
                <w:sz w:val="24"/>
                <w:szCs w:val="24"/>
              </w:rPr>
            </w:pPr>
            <w:r w:rsidRPr="008B4B74">
              <w:rPr>
                <w:rFonts w:ascii="Calibri" w:hAnsi="Calibri" w:cs="Calibri"/>
              </w:rPr>
              <w:t>Mid Yorkshire Hospitals</w:t>
            </w:r>
          </w:p>
        </w:tc>
      </w:tr>
      <w:tr w:rsidR="007F0EBD" w:rsidRPr="005C7D95" w14:paraId="6DE74D63" w14:textId="77777777" w:rsidTr="008225C0">
        <w:tc>
          <w:tcPr>
            <w:tcW w:w="3687" w:type="dxa"/>
            <w:shd w:val="clear" w:color="auto" w:fill="auto"/>
            <w:vAlign w:val="center"/>
          </w:tcPr>
          <w:p w14:paraId="53F4D6B3" w14:textId="297A116B" w:rsidR="007F0EBD" w:rsidRPr="008B4B74" w:rsidRDefault="007F0EBD" w:rsidP="006921C4">
            <w:pPr>
              <w:rPr>
                <w:rFonts w:cstheme="minorHAnsi"/>
              </w:rPr>
            </w:pPr>
            <w:r>
              <w:rPr>
                <w:rFonts w:cstheme="minorHAnsi"/>
              </w:rPr>
              <w:t xml:space="preserve">Rhona </w:t>
            </w:r>
            <w:proofErr w:type="spellStart"/>
            <w:r>
              <w:rPr>
                <w:rFonts w:cstheme="minorHAnsi"/>
              </w:rPr>
              <w:t>McCleery</w:t>
            </w:r>
            <w:proofErr w:type="spellEnd"/>
          </w:p>
        </w:tc>
        <w:tc>
          <w:tcPr>
            <w:tcW w:w="992" w:type="dxa"/>
            <w:shd w:val="clear" w:color="auto" w:fill="auto"/>
            <w:vAlign w:val="center"/>
          </w:tcPr>
          <w:p w14:paraId="72DD63F8" w14:textId="7489D7E6" w:rsidR="007F0EBD" w:rsidRPr="00516844" w:rsidRDefault="007F0EBD" w:rsidP="006921C4">
            <w:pPr>
              <w:jc w:val="center"/>
              <w:rPr>
                <w:color w:val="FF0000"/>
              </w:rPr>
            </w:pPr>
            <w:proofErr w:type="spellStart"/>
            <w:r>
              <w:rPr>
                <w:rFonts w:ascii="Calibri" w:hAnsi="Calibri" w:cs="Calibri"/>
                <w:color w:val="000000"/>
              </w:rPr>
              <w:t>RMc</w:t>
            </w:r>
            <w:proofErr w:type="spellEnd"/>
          </w:p>
        </w:tc>
        <w:tc>
          <w:tcPr>
            <w:tcW w:w="5812" w:type="dxa"/>
            <w:shd w:val="clear" w:color="auto" w:fill="auto"/>
            <w:vAlign w:val="center"/>
          </w:tcPr>
          <w:p w14:paraId="32512438" w14:textId="672C7B61" w:rsidR="007F0EBD" w:rsidRPr="00516844" w:rsidRDefault="007F0EBD" w:rsidP="006921C4">
            <w:pPr>
              <w:rPr>
                <w:color w:val="FF0000"/>
              </w:rPr>
            </w:pPr>
            <w:r>
              <w:rPr>
                <w:rFonts w:ascii="Calibri" w:hAnsi="Calibri" w:cs="Calibri"/>
                <w:color w:val="000000"/>
              </w:rPr>
              <w:t>Rotherham NHS Trust</w:t>
            </w:r>
          </w:p>
        </w:tc>
      </w:tr>
      <w:tr w:rsidR="007F0EBD" w:rsidRPr="005C7D95" w14:paraId="65F64C3C" w14:textId="77777777" w:rsidTr="007C09E0">
        <w:tc>
          <w:tcPr>
            <w:tcW w:w="3687" w:type="dxa"/>
            <w:shd w:val="clear" w:color="auto" w:fill="auto"/>
            <w:vAlign w:val="center"/>
          </w:tcPr>
          <w:p w14:paraId="5D90AF05" w14:textId="6A27D689" w:rsidR="007F0EBD" w:rsidRPr="008B4B74" w:rsidRDefault="007F0EBD">
            <w:pPr>
              <w:rPr>
                <w:rFonts w:cstheme="minorHAnsi"/>
              </w:rPr>
            </w:pPr>
            <w:r w:rsidRPr="008B4B74">
              <w:rPr>
                <w:rFonts w:cstheme="minorHAnsi"/>
              </w:rPr>
              <w:t>Jenny Pope</w:t>
            </w:r>
          </w:p>
        </w:tc>
        <w:tc>
          <w:tcPr>
            <w:tcW w:w="992" w:type="dxa"/>
            <w:shd w:val="clear" w:color="auto" w:fill="auto"/>
            <w:vAlign w:val="center"/>
          </w:tcPr>
          <w:p w14:paraId="12974DED" w14:textId="259C246C" w:rsidR="007F0EBD" w:rsidRPr="00516844" w:rsidRDefault="007F0EBD">
            <w:pPr>
              <w:jc w:val="center"/>
              <w:rPr>
                <w:rFonts w:ascii="Calibri" w:hAnsi="Calibri" w:cs="Calibri"/>
                <w:color w:val="FF0000"/>
                <w:sz w:val="24"/>
                <w:szCs w:val="24"/>
              </w:rPr>
            </w:pPr>
            <w:r>
              <w:rPr>
                <w:rFonts w:ascii="Calibri" w:hAnsi="Calibri" w:cs="Calibri"/>
                <w:color w:val="000000"/>
              </w:rPr>
              <w:t>JP</w:t>
            </w:r>
          </w:p>
        </w:tc>
        <w:tc>
          <w:tcPr>
            <w:tcW w:w="5812" w:type="dxa"/>
            <w:shd w:val="clear" w:color="auto" w:fill="auto"/>
            <w:vAlign w:val="center"/>
          </w:tcPr>
          <w:p w14:paraId="51954148" w14:textId="69BD2602" w:rsidR="007F0EBD" w:rsidRPr="00516844" w:rsidRDefault="007F0EBD">
            <w:pPr>
              <w:rPr>
                <w:rFonts w:ascii="Calibri" w:hAnsi="Calibri" w:cs="Calibri"/>
                <w:color w:val="FF0000"/>
                <w:sz w:val="24"/>
                <w:szCs w:val="24"/>
              </w:rPr>
            </w:pPr>
            <w:proofErr w:type="spellStart"/>
            <w:r>
              <w:rPr>
                <w:rFonts w:ascii="Calibri" w:hAnsi="Calibri" w:cs="Calibri"/>
                <w:color w:val="000000"/>
              </w:rPr>
              <w:t>Airdale</w:t>
            </w:r>
            <w:proofErr w:type="spellEnd"/>
            <w:r>
              <w:rPr>
                <w:rFonts w:ascii="Calibri" w:hAnsi="Calibri" w:cs="Calibri"/>
                <w:color w:val="000000"/>
              </w:rPr>
              <w:t xml:space="preserve"> NHS Trust/Bradford Teaching Hospitals</w:t>
            </w:r>
          </w:p>
        </w:tc>
      </w:tr>
      <w:tr w:rsidR="007F0EBD" w:rsidRPr="005C7D95" w14:paraId="5C24293B" w14:textId="77777777" w:rsidTr="00851254">
        <w:tc>
          <w:tcPr>
            <w:tcW w:w="3687" w:type="dxa"/>
            <w:shd w:val="clear" w:color="auto" w:fill="auto"/>
            <w:vAlign w:val="center"/>
          </w:tcPr>
          <w:p w14:paraId="34D774E9" w14:textId="4A1ECF29" w:rsidR="007F0EBD" w:rsidRPr="008B4B74" w:rsidRDefault="007F0EBD">
            <w:pPr>
              <w:rPr>
                <w:rFonts w:cstheme="minorHAnsi"/>
              </w:rPr>
            </w:pPr>
            <w:r>
              <w:rPr>
                <w:rFonts w:cstheme="minorHAnsi"/>
              </w:rPr>
              <w:t>Hayley Gillingwater</w:t>
            </w:r>
          </w:p>
        </w:tc>
        <w:tc>
          <w:tcPr>
            <w:tcW w:w="992" w:type="dxa"/>
            <w:shd w:val="clear" w:color="auto" w:fill="auto"/>
            <w:vAlign w:val="center"/>
          </w:tcPr>
          <w:p w14:paraId="48ACE3B0" w14:textId="64B79262" w:rsidR="007F0EBD" w:rsidRPr="00516844" w:rsidRDefault="007F0EBD" w:rsidP="006E2B88">
            <w:pPr>
              <w:jc w:val="center"/>
              <w:rPr>
                <w:color w:val="FF0000"/>
              </w:rPr>
            </w:pPr>
            <w:r>
              <w:rPr>
                <w:rFonts w:ascii="Calibri" w:hAnsi="Calibri" w:cs="Calibri"/>
                <w:color w:val="000000"/>
              </w:rPr>
              <w:t>HG</w:t>
            </w:r>
          </w:p>
        </w:tc>
        <w:tc>
          <w:tcPr>
            <w:tcW w:w="5812" w:type="dxa"/>
            <w:shd w:val="clear" w:color="auto" w:fill="auto"/>
            <w:vAlign w:val="center"/>
          </w:tcPr>
          <w:p w14:paraId="2BA7B6FF" w14:textId="71779DC7" w:rsidR="007F0EBD" w:rsidRPr="00516844" w:rsidRDefault="007F0EBD" w:rsidP="00A13698">
            <w:pPr>
              <w:rPr>
                <w:color w:val="FF0000"/>
              </w:rPr>
            </w:pPr>
            <w:r>
              <w:rPr>
                <w:rFonts w:ascii="Calibri" w:hAnsi="Calibri" w:cs="Calibri"/>
                <w:color w:val="000000"/>
              </w:rPr>
              <w:t>East Riding of Yorkshire CCG</w:t>
            </w:r>
          </w:p>
        </w:tc>
      </w:tr>
      <w:tr w:rsidR="007F0EBD" w:rsidRPr="005C7D95" w14:paraId="14D95258" w14:textId="77777777" w:rsidTr="007E4FAF">
        <w:tc>
          <w:tcPr>
            <w:tcW w:w="3687" w:type="dxa"/>
            <w:shd w:val="clear" w:color="auto" w:fill="auto"/>
            <w:vAlign w:val="center"/>
          </w:tcPr>
          <w:p w14:paraId="724E990B" w14:textId="72A056BD" w:rsidR="007F0EBD" w:rsidRPr="008B4B74" w:rsidRDefault="007F0EBD">
            <w:pPr>
              <w:rPr>
                <w:rFonts w:cstheme="minorHAnsi"/>
              </w:rPr>
            </w:pPr>
            <w:r>
              <w:rPr>
                <w:rFonts w:cstheme="minorHAnsi"/>
              </w:rPr>
              <w:t>Alyce Hunt</w:t>
            </w:r>
          </w:p>
        </w:tc>
        <w:tc>
          <w:tcPr>
            <w:tcW w:w="992" w:type="dxa"/>
            <w:shd w:val="clear" w:color="auto" w:fill="auto"/>
            <w:vAlign w:val="center"/>
          </w:tcPr>
          <w:p w14:paraId="4C522851" w14:textId="3AFE14D7" w:rsidR="007F0EBD" w:rsidRPr="00516844" w:rsidRDefault="007F0EBD" w:rsidP="006E2B88">
            <w:pPr>
              <w:jc w:val="center"/>
              <w:rPr>
                <w:color w:val="FF0000"/>
              </w:rPr>
            </w:pPr>
            <w:r>
              <w:rPr>
                <w:rFonts w:ascii="Calibri" w:hAnsi="Calibri" w:cs="Calibri"/>
                <w:color w:val="000000"/>
              </w:rPr>
              <w:t>AH</w:t>
            </w:r>
          </w:p>
        </w:tc>
        <w:tc>
          <w:tcPr>
            <w:tcW w:w="5812" w:type="dxa"/>
            <w:shd w:val="clear" w:color="auto" w:fill="auto"/>
            <w:vAlign w:val="center"/>
          </w:tcPr>
          <w:p w14:paraId="06E185DE" w14:textId="4072624F" w:rsidR="007F0EBD" w:rsidRPr="00516844" w:rsidRDefault="007F0EBD" w:rsidP="00A97618">
            <w:pPr>
              <w:rPr>
                <w:color w:val="FF0000"/>
              </w:rPr>
            </w:pPr>
            <w:r>
              <w:rPr>
                <w:rFonts w:ascii="Calibri" w:hAnsi="Calibri" w:cs="Calibri"/>
                <w:color w:val="000000"/>
              </w:rPr>
              <w:t>Leeds CCG</w:t>
            </w:r>
          </w:p>
        </w:tc>
      </w:tr>
      <w:tr w:rsidR="007F0EBD" w:rsidRPr="005C7D95" w14:paraId="756C5C35" w14:textId="77777777" w:rsidTr="0035100D">
        <w:tc>
          <w:tcPr>
            <w:tcW w:w="3687" w:type="dxa"/>
            <w:shd w:val="clear" w:color="auto" w:fill="auto"/>
            <w:vAlign w:val="center"/>
          </w:tcPr>
          <w:p w14:paraId="7038B263" w14:textId="42D284A5" w:rsidR="007F0EBD" w:rsidRPr="008B4B74" w:rsidRDefault="007F0EBD">
            <w:pPr>
              <w:rPr>
                <w:rFonts w:cstheme="minorHAnsi"/>
              </w:rPr>
            </w:pPr>
            <w:r>
              <w:rPr>
                <w:rFonts w:cstheme="minorHAnsi"/>
              </w:rPr>
              <w:t>Blaine Williams</w:t>
            </w:r>
          </w:p>
        </w:tc>
        <w:tc>
          <w:tcPr>
            <w:tcW w:w="992" w:type="dxa"/>
            <w:shd w:val="clear" w:color="auto" w:fill="auto"/>
            <w:vAlign w:val="center"/>
          </w:tcPr>
          <w:p w14:paraId="4A20778D" w14:textId="64868000" w:rsidR="007F0EBD" w:rsidRPr="00516844" w:rsidRDefault="007F0EBD" w:rsidP="006E2B88">
            <w:pPr>
              <w:jc w:val="center"/>
              <w:rPr>
                <w:color w:val="FF0000"/>
              </w:rPr>
            </w:pPr>
            <w:r>
              <w:rPr>
                <w:rFonts w:ascii="Calibri" w:hAnsi="Calibri" w:cs="Calibri"/>
                <w:color w:val="000000"/>
              </w:rPr>
              <w:t>BW</w:t>
            </w:r>
          </w:p>
        </w:tc>
        <w:tc>
          <w:tcPr>
            <w:tcW w:w="5812" w:type="dxa"/>
            <w:shd w:val="clear" w:color="auto" w:fill="auto"/>
            <w:vAlign w:val="center"/>
          </w:tcPr>
          <w:p w14:paraId="5A97322A" w14:textId="16E95AE4" w:rsidR="007F0EBD" w:rsidRPr="00516844" w:rsidRDefault="007F0EBD" w:rsidP="00A97618">
            <w:pPr>
              <w:rPr>
                <w:color w:val="FF0000"/>
              </w:rPr>
            </w:pPr>
            <w:r>
              <w:rPr>
                <w:rFonts w:ascii="Calibri" w:hAnsi="Calibri" w:cs="Calibri"/>
                <w:color w:val="000000"/>
              </w:rPr>
              <w:t>NHS Calderdale CCG</w:t>
            </w:r>
          </w:p>
        </w:tc>
      </w:tr>
      <w:tr w:rsidR="007F0EBD" w:rsidRPr="005C7D95" w14:paraId="4F6D9492" w14:textId="77777777" w:rsidTr="00DD2A54">
        <w:tc>
          <w:tcPr>
            <w:tcW w:w="3687" w:type="dxa"/>
            <w:shd w:val="clear" w:color="auto" w:fill="auto"/>
            <w:vAlign w:val="center"/>
          </w:tcPr>
          <w:p w14:paraId="591A4D1F" w14:textId="03BC779E" w:rsidR="007F0EBD" w:rsidRPr="008B4B74" w:rsidRDefault="007F0EBD">
            <w:pPr>
              <w:rPr>
                <w:rFonts w:cstheme="minorHAnsi"/>
              </w:rPr>
            </w:pPr>
            <w:r>
              <w:rPr>
                <w:rFonts w:cstheme="minorHAnsi"/>
              </w:rPr>
              <w:t>Lesley McNeill</w:t>
            </w:r>
          </w:p>
        </w:tc>
        <w:tc>
          <w:tcPr>
            <w:tcW w:w="992" w:type="dxa"/>
            <w:shd w:val="clear" w:color="auto" w:fill="auto"/>
            <w:vAlign w:val="center"/>
          </w:tcPr>
          <w:p w14:paraId="610D7F71" w14:textId="03077BE6" w:rsidR="007F0EBD" w:rsidRPr="00516844" w:rsidRDefault="007F0EBD">
            <w:pPr>
              <w:jc w:val="center"/>
              <w:rPr>
                <w:rFonts w:ascii="Calibri" w:hAnsi="Calibri" w:cs="Calibri"/>
                <w:color w:val="FF0000"/>
                <w:sz w:val="24"/>
                <w:szCs w:val="24"/>
              </w:rPr>
            </w:pPr>
            <w:r>
              <w:rPr>
                <w:rFonts w:ascii="Calibri" w:hAnsi="Calibri" w:cs="Calibri"/>
                <w:color w:val="000000"/>
              </w:rPr>
              <w:t>LM</w:t>
            </w:r>
          </w:p>
        </w:tc>
        <w:tc>
          <w:tcPr>
            <w:tcW w:w="5812" w:type="dxa"/>
            <w:shd w:val="clear" w:color="auto" w:fill="auto"/>
            <w:vAlign w:val="center"/>
          </w:tcPr>
          <w:p w14:paraId="5DDF0271" w14:textId="5128E9C4" w:rsidR="007F0EBD" w:rsidRPr="00516844" w:rsidRDefault="007F0EBD">
            <w:pPr>
              <w:rPr>
                <w:rFonts w:ascii="Calibri" w:hAnsi="Calibri" w:cs="Calibri"/>
                <w:color w:val="FF0000"/>
                <w:sz w:val="24"/>
                <w:szCs w:val="24"/>
              </w:rPr>
            </w:pPr>
            <w:r>
              <w:rPr>
                <w:rFonts w:ascii="Calibri" w:hAnsi="Calibri" w:cs="Calibri"/>
                <w:color w:val="000000"/>
              </w:rPr>
              <w:t>NHS Rotherham CCG</w:t>
            </w:r>
          </w:p>
        </w:tc>
      </w:tr>
      <w:tr w:rsidR="00CD5BDC" w:rsidRPr="005C7D95" w14:paraId="5B452DF9" w14:textId="77777777" w:rsidTr="00921D5A">
        <w:tc>
          <w:tcPr>
            <w:tcW w:w="3687" w:type="dxa"/>
            <w:shd w:val="clear" w:color="auto" w:fill="auto"/>
            <w:vAlign w:val="center"/>
          </w:tcPr>
          <w:p w14:paraId="6B1B4000" w14:textId="4DEBB5AF" w:rsidR="00CD5BDC" w:rsidRPr="008B4B74" w:rsidRDefault="00CD5BDC" w:rsidP="006921C4">
            <w:pPr>
              <w:rPr>
                <w:rFonts w:cstheme="minorHAnsi"/>
              </w:rPr>
            </w:pPr>
            <w:r>
              <w:rPr>
                <w:rFonts w:cstheme="minorHAnsi"/>
              </w:rPr>
              <w:t>Mike Cosgrove</w:t>
            </w:r>
          </w:p>
        </w:tc>
        <w:tc>
          <w:tcPr>
            <w:tcW w:w="992" w:type="dxa"/>
            <w:shd w:val="clear" w:color="auto" w:fill="auto"/>
          </w:tcPr>
          <w:p w14:paraId="0F7334F7" w14:textId="09EE15E4" w:rsidR="00CD5BDC" w:rsidRPr="00516844" w:rsidRDefault="00CD5BDC" w:rsidP="006921C4">
            <w:pPr>
              <w:jc w:val="center"/>
              <w:rPr>
                <w:color w:val="FF0000"/>
              </w:rPr>
            </w:pPr>
            <w:r w:rsidRPr="00F954E5">
              <w:t>MC</w:t>
            </w:r>
          </w:p>
        </w:tc>
        <w:tc>
          <w:tcPr>
            <w:tcW w:w="5812" w:type="dxa"/>
            <w:shd w:val="clear" w:color="auto" w:fill="auto"/>
          </w:tcPr>
          <w:p w14:paraId="51C3B009" w14:textId="0DCA8560" w:rsidR="00CD5BDC" w:rsidRPr="00516844" w:rsidRDefault="00CD5BDC" w:rsidP="006921C4">
            <w:pPr>
              <w:rPr>
                <w:color w:val="FF0000"/>
              </w:rPr>
            </w:pPr>
            <w:r w:rsidRPr="00F954E5">
              <w:t>City Heath Care Partnership CIC</w:t>
            </w:r>
          </w:p>
        </w:tc>
      </w:tr>
      <w:tr w:rsidR="00CD5BDC" w:rsidRPr="005C7D95" w14:paraId="47803910" w14:textId="77777777" w:rsidTr="00B0502A">
        <w:tc>
          <w:tcPr>
            <w:tcW w:w="3687" w:type="dxa"/>
            <w:shd w:val="clear" w:color="auto" w:fill="auto"/>
            <w:vAlign w:val="center"/>
          </w:tcPr>
          <w:p w14:paraId="08018818" w14:textId="4A67DF0D" w:rsidR="00CD5BDC" w:rsidRPr="008B4B74" w:rsidRDefault="00CD5BDC">
            <w:pPr>
              <w:rPr>
                <w:rFonts w:cstheme="minorHAnsi"/>
              </w:rPr>
            </w:pPr>
            <w:r>
              <w:rPr>
                <w:rFonts w:cstheme="minorHAnsi"/>
              </w:rPr>
              <w:t>Melanie Hill</w:t>
            </w:r>
          </w:p>
        </w:tc>
        <w:tc>
          <w:tcPr>
            <w:tcW w:w="992" w:type="dxa"/>
            <w:shd w:val="clear" w:color="auto" w:fill="auto"/>
          </w:tcPr>
          <w:p w14:paraId="3DCEC401" w14:textId="6965301A" w:rsidR="00CD5BDC" w:rsidRPr="00516844" w:rsidRDefault="00CD5BDC" w:rsidP="006E2B88">
            <w:pPr>
              <w:jc w:val="center"/>
              <w:rPr>
                <w:color w:val="FF0000"/>
              </w:rPr>
            </w:pPr>
            <w:r w:rsidRPr="0093685B">
              <w:t>MH</w:t>
            </w:r>
          </w:p>
        </w:tc>
        <w:tc>
          <w:tcPr>
            <w:tcW w:w="5812" w:type="dxa"/>
            <w:shd w:val="clear" w:color="auto" w:fill="auto"/>
          </w:tcPr>
          <w:p w14:paraId="4042388C" w14:textId="69F346A9" w:rsidR="00CD5BDC" w:rsidRPr="00516844" w:rsidRDefault="00CD5BDC" w:rsidP="00A97618">
            <w:pPr>
              <w:rPr>
                <w:color w:val="FF0000"/>
              </w:rPr>
            </w:pPr>
            <w:r w:rsidRPr="0093685B">
              <w:t>NHS Informatics Service</w:t>
            </w:r>
          </w:p>
        </w:tc>
      </w:tr>
      <w:tr w:rsidR="008B4B74" w:rsidRPr="005C7D95" w14:paraId="0F7FA1B9" w14:textId="77777777" w:rsidTr="008C63BB">
        <w:tc>
          <w:tcPr>
            <w:tcW w:w="3687" w:type="dxa"/>
            <w:shd w:val="clear" w:color="auto" w:fill="auto"/>
            <w:vAlign w:val="center"/>
          </w:tcPr>
          <w:p w14:paraId="1D19EB5D" w14:textId="7B21E506" w:rsidR="008B4B74" w:rsidRPr="008B4B74" w:rsidRDefault="00685D00">
            <w:pPr>
              <w:rPr>
                <w:rFonts w:cstheme="minorHAnsi"/>
              </w:rPr>
            </w:pPr>
            <w:r>
              <w:rPr>
                <w:rFonts w:cstheme="minorHAnsi"/>
              </w:rPr>
              <w:t>Steven Mills</w:t>
            </w:r>
          </w:p>
        </w:tc>
        <w:tc>
          <w:tcPr>
            <w:tcW w:w="992" w:type="dxa"/>
            <w:shd w:val="clear" w:color="auto" w:fill="auto"/>
          </w:tcPr>
          <w:p w14:paraId="06670C61" w14:textId="39B7EBD8" w:rsidR="008B4B74" w:rsidRPr="003C6F85" w:rsidRDefault="003C6F85" w:rsidP="006E2B88">
            <w:pPr>
              <w:jc w:val="center"/>
            </w:pPr>
            <w:r w:rsidRPr="003C6F85">
              <w:t>SM</w:t>
            </w:r>
          </w:p>
        </w:tc>
        <w:tc>
          <w:tcPr>
            <w:tcW w:w="5812" w:type="dxa"/>
            <w:shd w:val="clear" w:color="auto" w:fill="auto"/>
          </w:tcPr>
          <w:p w14:paraId="3A52A48E" w14:textId="5FDF9762" w:rsidR="008B4B74" w:rsidRPr="003C6F85" w:rsidRDefault="003C6F85" w:rsidP="00EB6696">
            <w:r w:rsidRPr="003C6F85">
              <w:t>RDASH</w:t>
            </w:r>
          </w:p>
        </w:tc>
      </w:tr>
      <w:tr w:rsidR="00CD5BDC" w:rsidRPr="005C7D95" w14:paraId="767905B6" w14:textId="77777777" w:rsidTr="00663AE0">
        <w:tc>
          <w:tcPr>
            <w:tcW w:w="3687" w:type="dxa"/>
            <w:shd w:val="clear" w:color="auto" w:fill="auto"/>
            <w:vAlign w:val="center"/>
          </w:tcPr>
          <w:p w14:paraId="2E6BEA49" w14:textId="1AA245E9" w:rsidR="00CD5BDC" w:rsidRPr="008B4B74" w:rsidRDefault="00CD5BDC" w:rsidP="006921C4">
            <w:pPr>
              <w:rPr>
                <w:rFonts w:cstheme="minorHAnsi"/>
              </w:rPr>
            </w:pPr>
            <w:r>
              <w:rPr>
                <w:rFonts w:cstheme="minorHAnsi"/>
              </w:rPr>
              <w:t>Jodie Holderness</w:t>
            </w:r>
          </w:p>
        </w:tc>
        <w:tc>
          <w:tcPr>
            <w:tcW w:w="992" w:type="dxa"/>
            <w:shd w:val="clear" w:color="auto" w:fill="auto"/>
            <w:vAlign w:val="center"/>
          </w:tcPr>
          <w:p w14:paraId="7D07AF35" w14:textId="698DA61B" w:rsidR="00CD5BDC" w:rsidRPr="00516844" w:rsidRDefault="00CD5BDC" w:rsidP="006921C4">
            <w:pPr>
              <w:jc w:val="center"/>
              <w:rPr>
                <w:color w:val="FF0000"/>
              </w:rPr>
            </w:pPr>
            <w:proofErr w:type="spellStart"/>
            <w:r>
              <w:rPr>
                <w:rFonts w:ascii="Calibri" w:hAnsi="Calibri" w:cs="Calibri"/>
                <w:color w:val="000000"/>
              </w:rPr>
              <w:t>JHo</w:t>
            </w:r>
            <w:proofErr w:type="spellEnd"/>
          </w:p>
        </w:tc>
        <w:tc>
          <w:tcPr>
            <w:tcW w:w="5812" w:type="dxa"/>
            <w:shd w:val="clear" w:color="auto" w:fill="auto"/>
            <w:vAlign w:val="center"/>
          </w:tcPr>
          <w:p w14:paraId="2AD98967" w14:textId="7A2A4135" w:rsidR="00CD5BDC" w:rsidRPr="00516844" w:rsidRDefault="00CD5BDC" w:rsidP="006921C4">
            <w:pPr>
              <w:rPr>
                <w:color w:val="FF0000"/>
              </w:rPr>
            </w:pPr>
            <w:r>
              <w:rPr>
                <w:rFonts w:ascii="Calibri" w:hAnsi="Calibri" w:cs="Calibri"/>
                <w:color w:val="000000"/>
              </w:rPr>
              <w:t>NHS Informatics Service</w:t>
            </w:r>
          </w:p>
        </w:tc>
      </w:tr>
      <w:tr w:rsidR="00CD5BDC" w:rsidRPr="005C7D95" w14:paraId="33859884" w14:textId="77777777" w:rsidTr="001E37D0">
        <w:tc>
          <w:tcPr>
            <w:tcW w:w="3687" w:type="dxa"/>
            <w:shd w:val="clear" w:color="auto" w:fill="auto"/>
            <w:vAlign w:val="center"/>
          </w:tcPr>
          <w:p w14:paraId="1BDD1A65" w14:textId="163A5BD0" w:rsidR="00CD5BDC" w:rsidRPr="008B4B74" w:rsidRDefault="00CD5BDC">
            <w:pPr>
              <w:rPr>
                <w:rFonts w:cstheme="minorHAnsi"/>
              </w:rPr>
            </w:pPr>
            <w:r>
              <w:rPr>
                <w:rFonts w:cstheme="minorHAnsi"/>
              </w:rPr>
              <w:t>John Wolstenholme</w:t>
            </w:r>
          </w:p>
        </w:tc>
        <w:tc>
          <w:tcPr>
            <w:tcW w:w="992" w:type="dxa"/>
            <w:shd w:val="clear" w:color="auto" w:fill="auto"/>
            <w:vAlign w:val="center"/>
          </w:tcPr>
          <w:p w14:paraId="0C4A5129" w14:textId="764C2227" w:rsidR="00CD5BDC" w:rsidRPr="00516844" w:rsidRDefault="00CD5BDC" w:rsidP="006E2B88">
            <w:pPr>
              <w:jc w:val="center"/>
              <w:rPr>
                <w:color w:val="FF0000"/>
              </w:rPr>
            </w:pPr>
            <w:r>
              <w:rPr>
                <w:rFonts w:ascii="Calibri" w:hAnsi="Calibri" w:cs="Calibri"/>
                <w:color w:val="000000"/>
              </w:rPr>
              <w:t>JW</w:t>
            </w:r>
          </w:p>
        </w:tc>
        <w:tc>
          <w:tcPr>
            <w:tcW w:w="5812" w:type="dxa"/>
            <w:shd w:val="clear" w:color="auto" w:fill="auto"/>
            <w:vAlign w:val="center"/>
          </w:tcPr>
          <w:p w14:paraId="1A185BC7" w14:textId="61C730A5" w:rsidR="00CD5BDC" w:rsidRPr="00516844" w:rsidRDefault="00CD5BDC" w:rsidP="000654C8">
            <w:pPr>
              <w:rPr>
                <w:color w:val="FF0000"/>
              </w:rPr>
            </w:pPr>
            <w:r>
              <w:rPr>
                <w:rFonts w:ascii="Calibri" w:hAnsi="Calibri" w:cs="Calibri"/>
                <w:color w:val="000000"/>
              </w:rPr>
              <w:t>Sheffield Health and Social Care NHS Foundation Trust</w:t>
            </w:r>
          </w:p>
        </w:tc>
      </w:tr>
      <w:tr w:rsidR="00CD5BDC" w:rsidRPr="005C7D95" w14:paraId="2DC816FB" w14:textId="77777777" w:rsidTr="00011109">
        <w:tc>
          <w:tcPr>
            <w:tcW w:w="3687" w:type="dxa"/>
            <w:shd w:val="clear" w:color="auto" w:fill="auto"/>
            <w:vAlign w:val="center"/>
          </w:tcPr>
          <w:p w14:paraId="2738D4C6" w14:textId="108BBAED" w:rsidR="00CD5BDC" w:rsidRPr="008B4B74" w:rsidRDefault="00CD5BDC" w:rsidP="006921C4">
            <w:pPr>
              <w:rPr>
                <w:rFonts w:cstheme="minorHAnsi"/>
              </w:rPr>
            </w:pPr>
            <w:r>
              <w:rPr>
                <w:rFonts w:cstheme="minorHAnsi"/>
              </w:rPr>
              <w:t>Rachel Smith</w:t>
            </w:r>
          </w:p>
        </w:tc>
        <w:tc>
          <w:tcPr>
            <w:tcW w:w="992" w:type="dxa"/>
            <w:shd w:val="clear" w:color="auto" w:fill="auto"/>
            <w:vAlign w:val="center"/>
          </w:tcPr>
          <w:p w14:paraId="4A477B15" w14:textId="40D386A4" w:rsidR="00CD5BDC" w:rsidRPr="00516844" w:rsidRDefault="00CD5BDC" w:rsidP="006921C4">
            <w:pPr>
              <w:jc w:val="center"/>
              <w:rPr>
                <w:color w:val="FF0000"/>
              </w:rPr>
            </w:pPr>
            <w:r>
              <w:rPr>
                <w:rFonts w:ascii="Calibri" w:hAnsi="Calibri" w:cs="Calibri"/>
                <w:color w:val="000000"/>
              </w:rPr>
              <w:t>RS</w:t>
            </w:r>
          </w:p>
        </w:tc>
        <w:tc>
          <w:tcPr>
            <w:tcW w:w="5812" w:type="dxa"/>
            <w:shd w:val="clear" w:color="auto" w:fill="auto"/>
            <w:vAlign w:val="center"/>
          </w:tcPr>
          <w:p w14:paraId="3349B596" w14:textId="0DE10D8F" w:rsidR="00CD5BDC" w:rsidRPr="00516844" w:rsidRDefault="00CD5BDC" w:rsidP="006921C4">
            <w:pPr>
              <w:rPr>
                <w:color w:val="FF0000"/>
              </w:rPr>
            </w:pPr>
            <w:r>
              <w:rPr>
                <w:rFonts w:ascii="Calibri" w:hAnsi="Calibri" w:cs="Calibri"/>
                <w:color w:val="000000"/>
              </w:rPr>
              <w:t>South West Yorkshire Partnership NHS Foundation Trust</w:t>
            </w:r>
          </w:p>
        </w:tc>
      </w:tr>
      <w:tr w:rsidR="00CD5BDC" w:rsidRPr="005C7D95" w14:paraId="60384E14" w14:textId="77777777" w:rsidTr="00D25343">
        <w:tc>
          <w:tcPr>
            <w:tcW w:w="3687" w:type="dxa"/>
            <w:shd w:val="clear" w:color="auto" w:fill="auto"/>
            <w:vAlign w:val="center"/>
          </w:tcPr>
          <w:p w14:paraId="70266CB4" w14:textId="094F485C" w:rsidR="00CD5BDC" w:rsidRPr="008B4B74" w:rsidRDefault="00CD5BDC">
            <w:pPr>
              <w:rPr>
                <w:rFonts w:cstheme="minorHAnsi"/>
              </w:rPr>
            </w:pPr>
            <w:r>
              <w:rPr>
                <w:rFonts w:cstheme="minorHAnsi"/>
              </w:rPr>
              <w:t>Gershon Nubour</w:t>
            </w:r>
          </w:p>
        </w:tc>
        <w:tc>
          <w:tcPr>
            <w:tcW w:w="992" w:type="dxa"/>
            <w:shd w:val="clear" w:color="auto" w:fill="auto"/>
            <w:vAlign w:val="center"/>
          </w:tcPr>
          <w:p w14:paraId="0D252736" w14:textId="773B079E" w:rsidR="00CD5BDC" w:rsidRPr="00516844" w:rsidRDefault="00CD5BDC" w:rsidP="006E2B88">
            <w:pPr>
              <w:jc w:val="center"/>
              <w:rPr>
                <w:color w:val="FF0000"/>
              </w:rPr>
            </w:pPr>
            <w:r>
              <w:rPr>
                <w:rFonts w:ascii="Calibri" w:hAnsi="Calibri" w:cs="Calibri"/>
                <w:color w:val="000000"/>
              </w:rPr>
              <w:t>GN</w:t>
            </w:r>
          </w:p>
        </w:tc>
        <w:tc>
          <w:tcPr>
            <w:tcW w:w="5812" w:type="dxa"/>
            <w:shd w:val="clear" w:color="auto" w:fill="auto"/>
            <w:vAlign w:val="center"/>
          </w:tcPr>
          <w:p w14:paraId="655DF2CB" w14:textId="2EA03229" w:rsidR="00CD5BDC" w:rsidRPr="00516844" w:rsidRDefault="00CD5BDC" w:rsidP="00473002">
            <w:pPr>
              <w:rPr>
                <w:color w:val="FF0000"/>
              </w:rPr>
            </w:pPr>
            <w:r>
              <w:rPr>
                <w:rFonts w:ascii="Calibri" w:hAnsi="Calibri" w:cs="Calibri"/>
                <w:color w:val="000000"/>
              </w:rPr>
              <w:t>NHS Sheffield CCG</w:t>
            </w:r>
          </w:p>
        </w:tc>
      </w:tr>
      <w:tr w:rsidR="00CD5BDC" w:rsidRPr="005C7D95" w14:paraId="20CEE958" w14:textId="77777777" w:rsidTr="004C1059">
        <w:tc>
          <w:tcPr>
            <w:tcW w:w="3687" w:type="dxa"/>
            <w:shd w:val="clear" w:color="auto" w:fill="auto"/>
            <w:vAlign w:val="center"/>
          </w:tcPr>
          <w:p w14:paraId="6B184A87" w14:textId="74A9A68B" w:rsidR="00CD5BDC" w:rsidRPr="008B4B74" w:rsidRDefault="00CD5BDC">
            <w:pPr>
              <w:rPr>
                <w:rFonts w:cstheme="minorHAnsi"/>
              </w:rPr>
            </w:pPr>
            <w:r>
              <w:rPr>
                <w:rFonts w:cstheme="minorHAnsi"/>
              </w:rPr>
              <w:t>Rebecca Bradley</w:t>
            </w:r>
          </w:p>
        </w:tc>
        <w:tc>
          <w:tcPr>
            <w:tcW w:w="992" w:type="dxa"/>
            <w:shd w:val="clear" w:color="auto" w:fill="auto"/>
          </w:tcPr>
          <w:p w14:paraId="1DF00126" w14:textId="5BD35EDC" w:rsidR="00CD5BDC" w:rsidRPr="00516844" w:rsidRDefault="00CD5BDC" w:rsidP="006E2B88">
            <w:pPr>
              <w:jc w:val="center"/>
              <w:rPr>
                <w:color w:val="FF0000"/>
              </w:rPr>
            </w:pPr>
            <w:r w:rsidRPr="00D51957">
              <w:t>RB</w:t>
            </w:r>
          </w:p>
        </w:tc>
        <w:tc>
          <w:tcPr>
            <w:tcW w:w="5812" w:type="dxa"/>
            <w:shd w:val="clear" w:color="auto" w:fill="auto"/>
          </w:tcPr>
          <w:p w14:paraId="1B68DC0F" w14:textId="56EB16C8" w:rsidR="00CD5BDC" w:rsidRPr="00516844" w:rsidRDefault="00CD5BDC" w:rsidP="001A58F3">
            <w:pPr>
              <w:rPr>
                <w:color w:val="FF0000"/>
              </w:rPr>
            </w:pPr>
            <w:r w:rsidRPr="00D51957">
              <w:t>York and Scarborough Teaching Hospitals</w:t>
            </w:r>
          </w:p>
        </w:tc>
      </w:tr>
      <w:tr w:rsidR="00CD5BDC" w:rsidRPr="005C7D95" w14:paraId="4A5E997A" w14:textId="77777777" w:rsidTr="005B0011">
        <w:tc>
          <w:tcPr>
            <w:tcW w:w="3687" w:type="dxa"/>
            <w:shd w:val="clear" w:color="auto" w:fill="auto"/>
            <w:vAlign w:val="center"/>
          </w:tcPr>
          <w:p w14:paraId="3CDA89CB" w14:textId="2B8D8C9A" w:rsidR="00CD5BDC" w:rsidRPr="008B4B74" w:rsidRDefault="00CD5BDC">
            <w:pPr>
              <w:rPr>
                <w:rFonts w:cstheme="minorHAnsi"/>
              </w:rPr>
            </w:pPr>
            <w:r>
              <w:rPr>
                <w:rFonts w:cstheme="minorHAnsi"/>
              </w:rPr>
              <w:t xml:space="preserve">Rachel </w:t>
            </w:r>
            <w:proofErr w:type="spellStart"/>
            <w:r>
              <w:rPr>
                <w:rFonts w:cstheme="minorHAnsi"/>
              </w:rPr>
              <w:t>Fieldsend</w:t>
            </w:r>
            <w:proofErr w:type="spellEnd"/>
          </w:p>
        </w:tc>
        <w:tc>
          <w:tcPr>
            <w:tcW w:w="992" w:type="dxa"/>
            <w:shd w:val="clear" w:color="auto" w:fill="auto"/>
          </w:tcPr>
          <w:p w14:paraId="26E50CC3" w14:textId="21BFF363" w:rsidR="00CD5BDC" w:rsidRPr="00516844" w:rsidRDefault="00CD5BDC">
            <w:pPr>
              <w:jc w:val="center"/>
              <w:rPr>
                <w:rFonts w:ascii="Calibri" w:hAnsi="Calibri" w:cs="Calibri"/>
                <w:color w:val="FF0000"/>
                <w:sz w:val="24"/>
                <w:szCs w:val="24"/>
              </w:rPr>
            </w:pPr>
            <w:r w:rsidRPr="008758A4">
              <w:t>RF</w:t>
            </w:r>
          </w:p>
        </w:tc>
        <w:tc>
          <w:tcPr>
            <w:tcW w:w="5812" w:type="dxa"/>
            <w:shd w:val="clear" w:color="auto" w:fill="auto"/>
          </w:tcPr>
          <w:p w14:paraId="3C274A6A" w14:textId="5BE8E15F" w:rsidR="00CD5BDC" w:rsidRPr="00516844" w:rsidRDefault="00CD5BDC">
            <w:pPr>
              <w:rPr>
                <w:rFonts w:ascii="Calibri" w:hAnsi="Calibri" w:cs="Calibri"/>
                <w:color w:val="FF0000"/>
                <w:sz w:val="24"/>
                <w:szCs w:val="24"/>
              </w:rPr>
            </w:pPr>
            <w:r w:rsidRPr="008758A4">
              <w:t>NHS North East Lincolnshire CCG</w:t>
            </w:r>
          </w:p>
        </w:tc>
      </w:tr>
      <w:tr w:rsidR="00CD5BDC" w:rsidRPr="005C7D95" w14:paraId="0A12B574" w14:textId="77777777" w:rsidTr="00B718D0">
        <w:tc>
          <w:tcPr>
            <w:tcW w:w="3687" w:type="dxa"/>
            <w:shd w:val="clear" w:color="auto" w:fill="auto"/>
            <w:vAlign w:val="center"/>
          </w:tcPr>
          <w:p w14:paraId="2A32B669" w14:textId="44370023" w:rsidR="00CD5BDC" w:rsidRPr="008B4B74" w:rsidRDefault="00CD5BDC">
            <w:pPr>
              <w:rPr>
                <w:rFonts w:cstheme="minorHAnsi"/>
              </w:rPr>
            </w:pPr>
            <w:r>
              <w:rPr>
                <w:rFonts w:cstheme="minorHAnsi"/>
              </w:rPr>
              <w:t>Kay Hill</w:t>
            </w:r>
          </w:p>
        </w:tc>
        <w:tc>
          <w:tcPr>
            <w:tcW w:w="992" w:type="dxa"/>
            <w:shd w:val="clear" w:color="auto" w:fill="auto"/>
          </w:tcPr>
          <w:p w14:paraId="768CB2DB" w14:textId="55A71488" w:rsidR="00CD5BDC" w:rsidRPr="00516844" w:rsidRDefault="00CD5BDC">
            <w:pPr>
              <w:jc w:val="center"/>
              <w:rPr>
                <w:rFonts w:ascii="Calibri" w:hAnsi="Calibri" w:cs="Calibri"/>
                <w:color w:val="FF0000"/>
                <w:sz w:val="24"/>
                <w:szCs w:val="24"/>
              </w:rPr>
            </w:pPr>
            <w:r w:rsidRPr="00DD4472">
              <w:t>KH</w:t>
            </w:r>
          </w:p>
        </w:tc>
        <w:tc>
          <w:tcPr>
            <w:tcW w:w="5812" w:type="dxa"/>
            <w:shd w:val="clear" w:color="auto" w:fill="auto"/>
          </w:tcPr>
          <w:p w14:paraId="0EB67E29" w14:textId="05CB7C2D" w:rsidR="00CD5BDC" w:rsidRPr="00516844" w:rsidRDefault="00CD5BDC">
            <w:pPr>
              <w:rPr>
                <w:rFonts w:ascii="Calibri" w:hAnsi="Calibri" w:cs="Calibri"/>
                <w:color w:val="FF0000"/>
                <w:sz w:val="24"/>
                <w:szCs w:val="24"/>
              </w:rPr>
            </w:pPr>
            <w:r w:rsidRPr="00DD4472">
              <w:t>Harrogate and District Hospital</w:t>
            </w:r>
          </w:p>
        </w:tc>
      </w:tr>
      <w:tr w:rsidR="00CD5BDC" w:rsidRPr="005C7D95" w14:paraId="3422F0E8" w14:textId="77777777" w:rsidTr="00B24437">
        <w:trPr>
          <w:trHeight w:val="301"/>
        </w:trPr>
        <w:tc>
          <w:tcPr>
            <w:tcW w:w="3687" w:type="dxa"/>
            <w:shd w:val="clear" w:color="auto" w:fill="auto"/>
            <w:vAlign w:val="center"/>
          </w:tcPr>
          <w:p w14:paraId="0AC7CC5B" w14:textId="3713D319" w:rsidR="00CD5BDC" w:rsidRPr="008B4B74" w:rsidRDefault="00CD5BDC">
            <w:pPr>
              <w:rPr>
                <w:rFonts w:cstheme="minorHAnsi"/>
              </w:rPr>
            </w:pPr>
            <w:r>
              <w:rPr>
                <w:rFonts w:cstheme="minorHAnsi"/>
              </w:rPr>
              <w:t xml:space="preserve">Michael </w:t>
            </w:r>
            <w:proofErr w:type="spellStart"/>
            <w:r>
              <w:rPr>
                <w:rFonts w:cstheme="minorHAnsi"/>
              </w:rPr>
              <w:t>Maginnis</w:t>
            </w:r>
            <w:proofErr w:type="spellEnd"/>
          </w:p>
        </w:tc>
        <w:tc>
          <w:tcPr>
            <w:tcW w:w="992" w:type="dxa"/>
            <w:shd w:val="clear" w:color="auto" w:fill="auto"/>
            <w:vAlign w:val="center"/>
          </w:tcPr>
          <w:p w14:paraId="2DF76ECA" w14:textId="3D247075" w:rsidR="00CD5BDC" w:rsidRPr="00516844" w:rsidRDefault="00CD5BDC">
            <w:pPr>
              <w:jc w:val="center"/>
              <w:rPr>
                <w:rFonts w:ascii="Calibri" w:hAnsi="Calibri" w:cs="Calibri"/>
                <w:color w:val="FF0000"/>
                <w:sz w:val="24"/>
                <w:szCs w:val="24"/>
              </w:rPr>
            </w:pPr>
            <w:proofErr w:type="spellStart"/>
            <w:r>
              <w:rPr>
                <w:rFonts w:ascii="Calibri" w:hAnsi="Calibri" w:cs="Calibri"/>
                <w:color w:val="000000"/>
              </w:rPr>
              <w:t>MMa</w:t>
            </w:r>
            <w:proofErr w:type="spellEnd"/>
          </w:p>
        </w:tc>
        <w:tc>
          <w:tcPr>
            <w:tcW w:w="5812" w:type="dxa"/>
            <w:shd w:val="clear" w:color="auto" w:fill="auto"/>
            <w:vAlign w:val="center"/>
          </w:tcPr>
          <w:p w14:paraId="086209E9" w14:textId="39FAFF16" w:rsidR="00CD5BDC" w:rsidRPr="00516844" w:rsidRDefault="00CD5BDC">
            <w:pPr>
              <w:rPr>
                <w:rFonts w:ascii="Calibri" w:hAnsi="Calibri" w:cs="Calibri"/>
                <w:color w:val="FF0000"/>
                <w:sz w:val="24"/>
                <w:szCs w:val="24"/>
              </w:rPr>
            </w:pPr>
            <w:r>
              <w:rPr>
                <w:rFonts w:ascii="Calibri" w:hAnsi="Calibri" w:cs="Calibri"/>
                <w:color w:val="000000"/>
              </w:rPr>
              <w:t>Sheffield Teaching Hospitals</w:t>
            </w:r>
          </w:p>
        </w:tc>
      </w:tr>
      <w:tr w:rsidR="00CD5BDC" w:rsidRPr="005C7D95" w14:paraId="592BFFE7" w14:textId="77777777" w:rsidTr="003E7E0D">
        <w:trPr>
          <w:trHeight w:val="136"/>
        </w:trPr>
        <w:tc>
          <w:tcPr>
            <w:tcW w:w="3687" w:type="dxa"/>
            <w:shd w:val="clear" w:color="auto" w:fill="auto"/>
            <w:vAlign w:val="center"/>
          </w:tcPr>
          <w:p w14:paraId="3B80D623" w14:textId="0E9630B7" w:rsidR="00CD5BDC" w:rsidRPr="008B4B74" w:rsidRDefault="00CD5BDC">
            <w:pPr>
              <w:rPr>
                <w:rFonts w:cstheme="minorHAnsi"/>
              </w:rPr>
            </w:pPr>
            <w:r>
              <w:rPr>
                <w:rFonts w:cstheme="minorHAnsi"/>
              </w:rPr>
              <w:t>Susan Hall</w:t>
            </w:r>
          </w:p>
        </w:tc>
        <w:tc>
          <w:tcPr>
            <w:tcW w:w="992" w:type="dxa"/>
            <w:shd w:val="clear" w:color="auto" w:fill="auto"/>
            <w:vAlign w:val="center"/>
          </w:tcPr>
          <w:p w14:paraId="58A3DF18" w14:textId="1C141FCB" w:rsidR="00CD5BDC" w:rsidRPr="00516844" w:rsidRDefault="00CD5BDC">
            <w:pPr>
              <w:jc w:val="center"/>
              <w:rPr>
                <w:rFonts w:ascii="Calibri" w:hAnsi="Calibri" w:cs="Calibri"/>
                <w:color w:val="FF0000"/>
                <w:sz w:val="24"/>
                <w:szCs w:val="24"/>
              </w:rPr>
            </w:pPr>
            <w:r>
              <w:rPr>
                <w:rFonts w:ascii="Calibri" w:hAnsi="Calibri" w:cs="Calibri"/>
                <w:color w:val="000000"/>
              </w:rPr>
              <w:t>SH</w:t>
            </w:r>
          </w:p>
        </w:tc>
        <w:tc>
          <w:tcPr>
            <w:tcW w:w="5812" w:type="dxa"/>
            <w:shd w:val="clear" w:color="auto" w:fill="auto"/>
            <w:vAlign w:val="center"/>
          </w:tcPr>
          <w:p w14:paraId="21B28884" w14:textId="66E50E74" w:rsidR="00CD5BDC" w:rsidRPr="00516844" w:rsidRDefault="00CD5BDC">
            <w:pPr>
              <w:rPr>
                <w:rFonts w:ascii="Calibri" w:hAnsi="Calibri" w:cs="Calibri"/>
                <w:color w:val="FF0000"/>
                <w:sz w:val="24"/>
                <w:szCs w:val="24"/>
              </w:rPr>
            </w:pPr>
            <w:r>
              <w:rPr>
                <w:rFonts w:ascii="Calibri" w:hAnsi="Calibri" w:cs="Calibri"/>
                <w:color w:val="000000"/>
              </w:rPr>
              <w:t>Audit Yorkshire/York Teaching Hospital NHS Foundation Trust</w:t>
            </w:r>
          </w:p>
        </w:tc>
      </w:tr>
      <w:tr w:rsidR="00CD5BDC" w:rsidRPr="005C7D95" w14:paraId="17ACB7C8" w14:textId="77777777" w:rsidTr="000F272A">
        <w:tc>
          <w:tcPr>
            <w:tcW w:w="3687" w:type="dxa"/>
            <w:shd w:val="clear" w:color="auto" w:fill="auto"/>
            <w:vAlign w:val="center"/>
          </w:tcPr>
          <w:p w14:paraId="20919A4A" w14:textId="32D78CA9" w:rsidR="00CD5BDC" w:rsidRPr="008B4B74" w:rsidRDefault="00CD5BDC">
            <w:pPr>
              <w:rPr>
                <w:rFonts w:cstheme="minorHAnsi"/>
              </w:rPr>
            </w:pPr>
            <w:r>
              <w:rPr>
                <w:rFonts w:cstheme="minorHAnsi"/>
              </w:rPr>
              <w:t>Erin Wood</w:t>
            </w:r>
          </w:p>
        </w:tc>
        <w:tc>
          <w:tcPr>
            <w:tcW w:w="992" w:type="dxa"/>
            <w:shd w:val="clear" w:color="auto" w:fill="auto"/>
            <w:vAlign w:val="center"/>
          </w:tcPr>
          <w:p w14:paraId="0CD8D8AF" w14:textId="379A6052" w:rsidR="00CD5BDC" w:rsidRPr="00516844" w:rsidRDefault="00CD5BDC">
            <w:pPr>
              <w:jc w:val="center"/>
              <w:rPr>
                <w:rFonts w:ascii="Calibri" w:hAnsi="Calibri" w:cs="Calibri"/>
                <w:color w:val="FF0000"/>
                <w:sz w:val="24"/>
                <w:szCs w:val="24"/>
              </w:rPr>
            </w:pPr>
            <w:r>
              <w:rPr>
                <w:rFonts w:ascii="Calibri" w:hAnsi="Calibri" w:cs="Calibri"/>
              </w:rPr>
              <w:t>EW</w:t>
            </w:r>
          </w:p>
        </w:tc>
        <w:tc>
          <w:tcPr>
            <w:tcW w:w="5812" w:type="dxa"/>
            <w:shd w:val="clear" w:color="auto" w:fill="auto"/>
            <w:vAlign w:val="center"/>
          </w:tcPr>
          <w:p w14:paraId="75FD7635" w14:textId="386E080D" w:rsidR="00CD5BDC" w:rsidRPr="00516844" w:rsidRDefault="00CD5BDC">
            <w:pPr>
              <w:rPr>
                <w:rFonts w:ascii="Calibri" w:hAnsi="Calibri" w:cs="Calibri"/>
                <w:color w:val="FF0000"/>
                <w:sz w:val="24"/>
                <w:szCs w:val="24"/>
              </w:rPr>
            </w:pPr>
            <w:r>
              <w:rPr>
                <w:rFonts w:ascii="Calibri" w:hAnsi="Calibri" w:cs="Calibri"/>
              </w:rPr>
              <w:t>Health Education England</w:t>
            </w:r>
          </w:p>
        </w:tc>
      </w:tr>
      <w:tr w:rsidR="00CD5BDC" w:rsidRPr="005C7D95" w14:paraId="71C437E4" w14:textId="77777777" w:rsidTr="006E26EF">
        <w:tc>
          <w:tcPr>
            <w:tcW w:w="3687" w:type="dxa"/>
            <w:shd w:val="clear" w:color="auto" w:fill="auto"/>
            <w:vAlign w:val="center"/>
          </w:tcPr>
          <w:p w14:paraId="5813361E" w14:textId="3B2F054B" w:rsidR="00CD5BDC" w:rsidRPr="008B4B74" w:rsidRDefault="00CD5BDC">
            <w:pPr>
              <w:rPr>
                <w:rFonts w:cstheme="minorHAnsi"/>
              </w:rPr>
            </w:pPr>
            <w:r>
              <w:rPr>
                <w:rFonts w:cstheme="minorHAnsi"/>
              </w:rPr>
              <w:t>Karen Robinson</w:t>
            </w:r>
          </w:p>
        </w:tc>
        <w:tc>
          <w:tcPr>
            <w:tcW w:w="992" w:type="dxa"/>
            <w:shd w:val="clear" w:color="auto" w:fill="auto"/>
            <w:vAlign w:val="center"/>
          </w:tcPr>
          <w:p w14:paraId="740FFB28" w14:textId="4A4B95AA" w:rsidR="00CD5BDC" w:rsidRPr="00516844" w:rsidRDefault="00CD5BDC">
            <w:pPr>
              <w:jc w:val="center"/>
              <w:rPr>
                <w:rFonts w:ascii="Calibri" w:hAnsi="Calibri" w:cs="Calibri"/>
                <w:color w:val="FF0000"/>
                <w:sz w:val="24"/>
                <w:szCs w:val="24"/>
              </w:rPr>
            </w:pPr>
            <w:r>
              <w:rPr>
                <w:rFonts w:ascii="Calibri" w:hAnsi="Calibri" w:cs="Calibri"/>
                <w:color w:val="000000"/>
              </w:rPr>
              <w:t>KR</w:t>
            </w:r>
          </w:p>
        </w:tc>
        <w:tc>
          <w:tcPr>
            <w:tcW w:w="5812" w:type="dxa"/>
            <w:shd w:val="clear" w:color="auto" w:fill="auto"/>
            <w:vAlign w:val="center"/>
          </w:tcPr>
          <w:p w14:paraId="24231AB4" w14:textId="50B97EDC" w:rsidR="00CD5BDC" w:rsidRPr="00516844" w:rsidRDefault="00CD5BDC">
            <w:pPr>
              <w:rPr>
                <w:rFonts w:ascii="Calibri" w:hAnsi="Calibri" w:cs="Calibri"/>
                <w:color w:val="FF0000"/>
                <w:sz w:val="24"/>
                <w:szCs w:val="24"/>
              </w:rPr>
            </w:pPr>
            <w:r>
              <w:rPr>
                <w:rFonts w:ascii="Calibri" w:hAnsi="Calibri" w:cs="Calibri"/>
                <w:color w:val="000000"/>
              </w:rPr>
              <w:t>Humber Teaching NHS Foundation Trust</w:t>
            </w:r>
          </w:p>
        </w:tc>
      </w:tr>
      <w:tr w:rsidR="00CD5BDC" w:rsidRPr="005C7D95" w14:paraId="2A75D130" w14:textId="77777777" w:rsidTr="00685D00">
        <w:trPr>
          <w:trHeight w:val="175"/>
        </w:trPr>
        <w:tc>
          <w:tcPr>
            <w:tcW w:w="3687" w:type="dxa"/>
            <w:shd w:val="clear" w:color="auto" w:fill="auto"/>
            <w:vAlign w:val="center"/>
          </w:tcPr>
          <w:p w14:paraId="0FA11121" w14:textId="15EAEA69" w:rsidR="00CD5BDC" w:rsidRPr="008B4B74" w:rsidRDefault="00CD5BDC">
            <w:pPr>
              <w:rPr>
                <w:rFonts w:cstheme="minorHAnsi"/>
              </w:rPr>
            </w:pPr>
            <w:r>
              <w:rPr>
                <w:rFonts w:cstheme="minorHAnsi"/>
              </w:rPr>
              <w:t>Stephen Robson</w:t>
            </w:r>
          </w:p>
        </w:tc>
        <w:tc>
          <w:tcPr>
            <w:tcW w:w="992" w:type="dxa"/>
            <w:shd w:val="clear" w:color="auto" w:fill="auto"/>
          </w:tcPr>
          <w:p w14:paraId="311AD6A9" w14:textId="484363E9" w:rsidR="00CD5BDC" w:rsidRPr="00516844" w:rsidRDefault="00CD5BDC">
            <w:pPr>
              <w:jc w:val="center"/>
              <w:rPr>
                <w:rFonts w:ascii="Calibri" w:hAnsi="Calibri" w:cs="Calibri"/>
                <w:color w:val="FF0000"/>
                <w:sz w:val="24"/>
                <w:szCs w:val="24"/>
              </w:rPr>
            </w:pPr>
            <w:proofErr w:type="spellStart"/>
            <w:r w:rsidRPr="00545334">
              <w:t>SRo</w:t>
            </w:r>
            <w:proofErr w:type="spellEnd"/>
          </w:p>
        </w:tc>
        <w:tc>
          <w:tcPr>
            <w:tcW w:w="5812" w:type="dxa"/>
            <w:shd w:val="clear" w:color="auto" w:fill="auto"/>
          </w:tcPr>
          <w:p w14:paraId="6DA9E9A8" w14:textId="5C5CC36D" w:rsidR="00CD5BDC" w:rsidRPr="00516844" w:rsidRDefault="00CD5BDC">
            <w:pPr>
              <w:rPr>
                <w:rFonts w:ascii="Calibri" w:hAnsi="Calibri" w:cs="Calibri"/>
                <w:color w:val="FF0000"/>
                <w:sz w:val="24"/>
                <w:szCs w:val="24"/>
              </w:rPr>
            </w:pPr>
            <w:r w:rsidRPr="00545334">
              <w:t>Humber Teaching NHS Foundation Trust</w:t>
            </w:r>
          </w:p>
        </w:tc>
      </w:tr>
      <w:tr w:rsidR="00CD5BDC" w:rsidRPr="005C7D95" w14:paraId="5E1B9EB8" w14:textId="77777777" w:rsidTr="00E77A17">
        <w:tc>
          <w:tcPr>
            <w:tcW w:w="3687" w:type="dxa"/>
            <w:shd w:val="clear" w:color="auto" w:fill="auto"/>
            <w:vAlign w:val="center"/>
          </w:tcPr>
          <w:p w14:paraId="04E6DB5C" w14:textId="702F81A7" w:rsidR="00CD5BDC" w:rsidRPr="008B4B74" w:rsidRDefault="00CD5BDC">
            <w:pPr>
              <w:rPr>
                <w:rFonts w:cstheme="minorHAnsi"/>
              </w:rPr>
            </w:pPr>
            <w:r>
              <w:rPr>
                <w:rFonts w:cstheme="minorHAnsi"/>
              </w:rPr>
              <w:t>Narissa Leyland</w:t>
            </w:r>
          </w:p>
        </w:tc>
        <w:tc>
          <w:tcPr>
            <w:tcW w:w="992" w:type="dxa"/>
            <w:shd w:val="clear" w:color="auto" w:fill="auto"/>
          </w:tcPr>
          <w:p w14:paraId="2779FF63" w14:textId="7CD67EC3" w:rsidR="00CD5BDC" w:rsidRPr="00516844" w:rsidRDefault="00CD5BDC">
            <w:pPr>
              <w:jc w:val="center"/>
              <w:rPr>
                <w:rFonts w:ascii="Calibri" w:hAnsi="Calibri" w:cs="Calibri"/>
                <w:color w:val="FF0000"/>
                <w:sz w:val="24"/>
                <w:szCs w:val="24"/>
              </w:rPr>
            </w:pPr>
            <w:r w:rsidRPr="00DD3BF1">
              <w:t>NL</w:t>
            </w:r>
          </w:p>
        </w:tc>
        <w:tc>
          <w:tcPr>
            <w:tcW w:w="5812" w:type="dxa"/>
            <w:shd w:val="clear" w:color="auto" w:fill="auto"/>
          </w:tcPr>
          <w:p w14:paraId="0E473DD4" w14:textId="4BC9FDEB" w:rsidR="00CD5BDC" w:rsidRPr="00516844" w:rsidRDefault="00CD5BDC">
            <w:pPr>
              <w:rPr>
                <w:rFonts w:ascii="Calibri" w:hAnsi="Calibri" w:cs="Calibri"/>
                <w:color w:val="FF0000"/>
                <w:sz w:val="24"/>
                <w:szCs w:val="24"/>
              </w:rPr>
            </w:pPr>
            <w:r w:rsidRPr="00DD3BF1">
              <w:t>Leeds Community Healthcare Trust</w:t>
            </w:r>
          </w:p>
        </w:tc>
      </w:tr>
      <w:tr w:rsidR="00CD5BDC" w:rsidRPr="005C7D95" w14:paraId="7C213B0B" w14:textId="77777777" w:rsidTr="00E77A17">
        <w:tc>
          <w:tcPr>
            <w:tcW w:w="3687" w:type="dxa"/>
            <w:shd w:val="clear" w:color="auto" w:fill="auto"/>
            <w:vAlign w:val="center"/>
          </w:tcPr>
          <w:p w14:paraId="439B1379" w14:textId="21E30996" w:rsidR="00CD5BDC" w:rsidRDefault="00CD5BDC">
            <w:pPr>
              <w:rPr>
                <w:rFonts w:cstheme="minorHAnsi"/>
              </w:rPr>
            </w:pPr>
            <w:r>
              <w:rPr>
                <w:rFonts w:cstheme="minorHAnsi"/>
              </w:rPr>
              <w:t>Steve Creighton</w:t>
            </w:r>
          </w:p>
        </w:tc>
        <w:tc>
          <w:tcPr>
            <w:tcW w:w="992" w:type="dxa"/>
            <w:shd w:val="clear" w:color="auto" w:fill="auto"/>
          </w:tcPr>
          <w:p w14:paraId="2F46E2CC" w14:textId="1E51F8D7" w:rsidR="00CD5BDC" w:rsidRPr="00516844" w:rsidRDefault="00CD5BDC">
            <w:pPr>
              <w:jc w:val="center"/>
              <w:rPr>
                <w:rFonts w:ascii="Calibri" w:hAnsi="Calibri" w:cs="Calibri"/>
                <w:color w:val="FF0000"/>
                <w:sz w:val="24"/>
                <w:szCs w:val="24"/>
              </w:rPr>
            </w:pPr>
            <w:r w:rsidRPr="003678ED">
              <w:t>SC</w:t>
            </w:r>
          </w:p>
        </w:tc>
        <w:tc>
          <w:tcPr>
            <w:tcW w:w="5812" w:type="dxa"/>
            <w:shd w:val="clear" w:color="auto" w:fill="auto"/>
          </w:tcPr>
          <w:p w14:paraId="4D777DC8" w14:textId="49C40EBF" w:rsidR="00CD5BDC" w:rsidRPr="00516844" w:rsidRDefault="00CD5BDC">
            <w:pPr>
              <w:rPr>
                <w:rFonts w:ascii="Calibri" w:hAnsi="Calibri" w:cs="Calibri"/>
                <w:color w:val="FF0000"/>
                <w:sz w:val="24"/>
                <w:szCs w:val="24"/>
              </w:rPr>
            </w:pPr>
            <w:r w:rsidRPr="003678ED">
              <w:t>Leeds CCG</w:t>
            </w:r>
          </w:p>
        </w:tc>
      </w:tr>
      <w:tr w:rsidR="00CD5BDC" w:rsidRPr="005C7D95" w14:paraId="071DF483" w14:textId="77777777" w:rsidTr="00E77A17">
        <w:tc>
          <w:tcPr>
            <w:tcW w:w="3687" w:type="dxa"/>
            <w:shd w:val="clear" w:color="auto" w:fill="auto"/>
            <w:vAlign w:val="center"/>
          </w:tcPr>
          <w:p w14:paraId="2CBDBC24" w14:textId="2339FED6" w:rsidR="00CD5BDC" w:rsidRDefault="00CD5BDC">
            <w:pPr>
              <w:rPr>
                <w:rFonts w:cstheme="minorHAnsi"/>
              </w:rPr>
            </w:pPr>
            <w:r>
              <w:rPr>
                <w:rFonts w:cstheme="minorHAnsi"/>
              </w:rPr>
              <w:t>Robert Batchelor</w:t>
            </w:r>
          </w:p>
        </w:tc>
        <w:tc>
          <w:tcPr>
            <w:tcW w:w="992" w:type="dxa"/>
            <w:shd w:val="clear" w:color="auto" w:fill="auto"/>
          </w:tcPr>
          <w:p w14:paraId="05E786BA" w14:textId="3ECF1ED3" w:rsidR="00CD5BDC" w:rsidRPr="00516844" w:rsidRDefault="00CD5BDC">
            <w:pPr>
              <w:jc w:val="center"/>
              <w:rPr>
                <w:rFonts w:ascii="Calibri" w:hAnsi="Calibri" w:cs="Calibri"/>
                <w:color w:val="FF0000"/>
                <w:sz w:val="24"/>
                <w:szCs w:val="24"/>
              </w:rPr>
            </w:pPr>
            <w:proofErr w:type="spellStart"/>
            <w:r w:rsidRPr="00C7495C">
              <w:t>RBa</w:t>
            </w:r>
            <w:proofErr w:type="spellEnd"/>
          </w:p>
        </w:tc>
        <w:tc>
          <w:tcPr>
            <w:tcW w:w="5812" w:type="dxa"/>
            <w:shd w:val="clear" w:color="auto" w:fill="auto"/>
          </w:tcPr>
          <w:p w14:paraId="1E28324A" w14:textId="2ADE6862" w:rsidR="00CD5BDC" w:rsidRPr="00516844" w:rsidRDefault="00CD5BDC">
            <w:pPr>
              <w:rPr>
                <w:rFonts w:ascii="Calibri" w:hAnsi="Calibri" w:cs="Calibri"/>
                <w:color w:val="FF0000"/>
                <w:sz w:val="24"/>
                <w:szCs w:val="24"/>
              </w:rPr>
            </w:pPr>
            <w:r w:rsidRPr="00C7495C">
              <w:t>LOCALA Community Partnerships CIC</w:t>
            </w:r>
          </w:p>
        </w:tc>
      </w:tr>
      <w:tr w:rsidR="00CD5BDC" w:rsidRPr="005C7D95" w14:paraId="6B4ECBF1" w14:textId="77777777" w:rsidTr="00E77A17">
        <w:tc>
          <w:tcPr>
            <w:tcW w:w="3687" w:type="dxa"/>
            <w:shd w:val="clear" w:color="auto" w:fill="auto"/>
            <w:vAlign w:val="center"/>
          </w:tcPr>
          <w:p w14:paraId="76DF5AFD" w14:textId="2122C4DA" w:rsidR="00CD5BDC" w:rsidRDefault="00CD5BDC">
            <w:pPr>
              <w:rPr>
                <w:rFonts w:cstheme="minorHAnsi"/>
              </w:rPr>
            </w:pPr>
            <w:r>
              <w:rPr>
                <w:rFonts w:cstheme="minorHAnsi"/>
              </w:rPr>
              <w:t>Cheryl Rollinson (Joined 2:18 pm)</w:t>
            </w:r>
          </w:p>
        </w:tc>
        <w:tc>
          <w:tcPr>
            <w:tcW w:w="992" w:type="dxa"/>
            <w:shd w:val="clear" w:color="auto" w:fill="auto"/>
          </w:tcPr>
          <w:p w14:paraId="71B29DD5" w14:textId="30C23637" w:rsidR="00CD5BDC" w:rsidRPr="00516844" w:rsidRDefault="00CD5BDC">
            <w:pPr>
              <w:jc w:val="center"/>
              <w:rPr>
                <w:rFonts w:ascii="Calibri" w:hAnsi="Calibri" w:cs="Calibri"/>
                <w:color w:val="FF0000"/>
                <w:sz w:val="24"/>
                <w:szCs w:val="24"/>
              </w:rPr>
            </w:pPr>
            <w:r w:rsidRPr="009468E5">
              <w:t>CR</w:t>
            </w:r>
          </w:p>
        </w:tc>
        <w:tc>
          <w:tcPr>
            <w:tcW w:w="5812" w:type="dxa"/>
            <w:shd w:val="clear" w:color="auto" w:fill="auto"/>
          </w:tcPr>
          <w:p w14:paraId="6C5DF361" w14:textId="25A6A736" w:rsidR="00CD5BDC" w:rsidRPr="00516844" w:rsidRDefault="00CD5BDC">
            <w:pPr>
              <w:rPr>
                <w:rFonts w:ascii="Calibri" w:hAnsi="Calibri" w:cs="Calibri"/>
                <w:color w:val="FF0000"/>
                <w:sz w:val="24"/>
                <w:szCs w:val="24"/>
              </w:rPr>
            </w:pPr>
            <w:r w:rsidRPr="009468E5">
              <w:t>Doncaster CCG</w:t>
            </w:r>
          </w:p>
        </w:tc>
      </w:tr>
      <w:tr w:rsidR="00CD5BDC" w:rsidRPr="005C7D95" w14:paraId="09A729E0" w14:textId="77777777" w:rsidTr="00E77A17">
        <w:tc>
          <w:tcPr>
            <w:tcW w:w="3687" w:type="dxa"/>
            <w:shd w:val="clear" w:color="auto" w:fill="auto"/>
            <w:vAlign w:val="center"/>
          </w:tcPr>
          <w:p w14:paraId="2EA68C6D" w14:textId="2B9AC060" w:rsidR="00CD5BDC" w:rsidRDefault="00CD5BDC">
            <w:pPr>
              <w:rPr>
                <w:rFonts w:cstheme="minorHAnsi"/>
              </w:rPr>
            </w:pPr>
            <w:r>
              <w:rPr>
                <w:rFonts w:cstheme="minorHAnsi"/>
              </w:rPr>
              <w:t>Liza Broughton (Joined 2:22 pm)</w:t>
            </w:r>
          </w:p>
        </w:tc>
        <w:tc>
          <w:tcPr>
            <w:tcW w:w="992" w:type="dxa"/>
            <w:shd w:val="clear" w:color="auto" w:fill="auto"/>
          </w:tcPr>
          <w:p w14:paraId="4666048B" w14:textId="67099FF5" w:rsidR="00CD5BDC" w:rsidRPr="00516844" w:rsidRDefault="00CD5BDC">
            <w:pPr>
              <w:jc w:val="center"/>
              <w:rPr>
                <w:rFonts w:ascii="Calibri" w:hAnsi="Calibri" w:cs="Calibri"/>
                <w:color w:val="FF0000"/>
                <w:sz w:val="24"/>
                <w:szCs w:val="24"/>
              </w:rPr>
            </w:pPr>
            <w:r w:rsidRPr="001072E7">
              <w:t>LB</w:t>
            </w:r>
          </w:p>
        </w:tc>
        <w:tc>
          <w:tcPr>
            <w:tcW w:w="5812" w:type="dxa"/>
            <w:shd w:val="clear" w:color="auto" w:fill="auto"/>
          </w:tcPr>
          <w:p w14:paraId="52C92542" w14:textId="774A6453" w:rsidR="00CD5BDC" w:rsidRPr="00516844" w:rsidRDefault="00CD5BDC">
            <w:pPr>
              <w:rPr>
                <w:rFonts w:ascii="Calibri" w:hAnsi="Calibri" w:cs="Calibri"/>
                <w:color w:val="FF0000"/>
                <w:sz w:val="24"/>
                <w:szCs w:val="24"/>
              </w:rPr>
            </w:pPr>
            <w:r w:rsidRPr="001072E7">
              <w:t>Sheffield Teaching Hospital</w:t>
            </w:r>
          </w:p>
        </w:tc>
      </w:tr>
      <w:tr w:rsidR="00CD5BDC" w:rsidRPr="005C7D95" w14:paraId="6EE70AF8" w14:textId="77777777" w:rsidTr="00E77A17">
        <w:tc>
          <w:tcPr>
            <w:tcW w:w="3687" w:type="dxa"/>
            <w:shd w:val="clear" w:color="auto" w:fill="auto"/>
            <w:vAlign w:val="center"/>
          </w:tcPr>
          <w:p w14:paraId="4D81D5F0" w14:textId="112705E2" w:rsidR="00CD5BDC" w:rsidRDefault="00CD5BDC">
            <w:pPr>
              <w:rPr>
                <w:rFonts w:cstheme="minorHAnsi"/>
              </w:rPr>
            </w:pPr>
            <w:r>
              <w:rPr>
                <w:rFonts w:cstheme="minorHAnsi"/>
              </w:rPr>
              <w:lastRenderedPageBreak/>
              <w:t>Pauline Ward (Joined 2:24 pm)</w:t>
            </w:r>
          </w:p>
        </w:tc>
        <w:tc>
          <w:tcPr>
            <w:tcW w:w="992" w:type="dxa"/>
            <w:shd w:val="clear" w:color="auto" w:fill="auto"/>
          </w:tcPr>
          <w:p w14:paraId="08F93D45" w14:textId="771594B8" w:rsidR="00CD5BDC" w:rsidRPr="00516844" w:rsidRDefault="00CD5BDC">
            <w:pPr>
              <w:jc w:val="center"/>
              <w:rPr>
                <w:rFonts w:ascii="Calibri" w:hAnsi="Calibri" w:cs="Calibri"/>
                <w:color w:val="FF0000"/>
                <w:sz w:val="24"/>
                <w:szCs w:val="24"/>
              </w:rPr>
            </w:pPr>
            <w:proofErr w:type="spellStart"/>
            <w:r w:rsidRPr="00B14D38">
              <w:t>PWa</w:t>
            </w:r>
            <w:proofErr w:type="spellEnd"/>
          </w:p>
        </w:tc>
        <w:tc>
          <w:tcPr>
            <w:tcW w:w="5812" w:type="dxa"/>
            <w:shd w:val="clear" w:color="auto" w:fill="auto"/>
          </w:tcPr>
          <w:p w14:paraId="5CB034D1" w14:textId="11F74C7C" w:rsidR="00CD5BDC" w:rsidRPr="00516844" w:rsidRDefault="00CD5BDC">
            <w:pPr>
              <w:rPr>
                <w:rFonts w:ascii="Calibri" w:hAnsi="Calibri" w:cs="Calibri"/>
                <w:color w:val="FF0000"/>
                <w:sz w:val="24"/>
                <w:szCs w:val="24"/>
              </w:rPr>
            </w:pPr>
            <w:r w:rsidRPr="00B14D38">
              <w:t>Lincolnshire Partnership NHS Foundation Trust</w:t>
            </w:r>
          </w:p>
        </w:tc>
      </w:tr>
      <w:tr w:rsidR="00CD5BDC" w:rsidRPr="005C7D95" w14:paraId="5AAAAB53" w14:textId="77777777" w:rsidTr="00E77A17">
        <w:tc>
          <w:tcPr>
            <w:tcW w:w="3687" w:type="dxa"/>
            <w:shd w:val="clear" w:color="auto" w:fill="auto"/>
            <w:vAlign w:val="center"/>
          </w:tcPr>
          <w:p w14:paraId="38BD1BF0" w14:textId="19D4D2F0" w:rsidR="00CD5BDC" w:rsidRDefault="00CD5BDC" w:rsidP="00685D00">
            <w:pPr>
              <w:rPr>
                <w:rFonts w:cstheme="minorHAnsi"/>
              </w:rPr>
            </w:pPr>
            <w:r>
              <w:rPr>
                <w:rFonts w:cstheme="minorHAnsi"/>
              </w:rPr>
              <w:t>Karen Rowe (Joined (2:25 pm)</w:t>
            </w:r>
          </w:p>
        </w:tc>
        <w:tc>
          <w:tcPr>
            <w:tcW w:w="992" w:type="dxa"/>
            <w:shd w:val="clear" w:color="auto" w:fill="auto"/>
          </w:tcPr>
          <w:p w14:paraId="49E5A2CC" w14:textId="1E70FA3A" w:rsidR="00CD5BDC" w:rsidRPr="00516844" w:rsidRDefault="00CD5BDC">
            <w:pPr>
              <w:jc w:val="center"/>
              <w:rPr>
                <w:rFonts w:ascii="Calibri" w:hAnsi="Calibri" w:cs="Calibri"/>
                <w:color w:val="FF0000"/>
                <w:sz w:val="24"/>
                <w:szCs w:val="24"/>
              </w:rPr>
            </w:pPr>
            <w:proofErr w:type="spellStart"/>
            <w:r w:rsidRPr="00041643">
              <w:t>KRo</w:t>
            </w:r>
            <w:proofErr w:type="spellEnd"/>
          </w:p>
        </w:tc>
        <w:tc>
          <w:tcPr>
            <w:tcW w:w="5812" w:type="dxa"/>
            <w:shd w:val="clear" w:color="auto" w:fill="auto"/>
          </w:tcPr>
          <w:p w14:paraId="09A3596F" w14:textId="6F3C545D" w:rsidR="00CD5BDC" w:rsidRPr="00516844" w:rsidRDefault="00CD5BDC">
            <w:pPr>
              <w:rPr>
                <w:rFonts w:ascii="Calibri" w:hAnsi="Calibri" w:cs="Calibri"/>
                <w:color w:val="FF0000"/>
                <w:sz w:val="24"/>
                <w:szCs w:val="24"/>
              </w:rPr>
            </w:pPr>
            <w:r w:rsidRPr="00041643">
              <w:t>Leeds CCG</w:t>
            </w:r>
          </w:p>
        </w:tc>
      </w:tr>
      <w:tr w:rsidR="00CD5BDC" w:rsidRPr="005C7D95" w14:paraId="4A800166" w14:textId="77777777" w:rsidTr="00E77A17">
        <w:tc>
          <w:tcPr>
            <w:tcW w:w="3687" w:type="dxa"/>
            <w:shd w:val="clear" w:color="auto" w:fill="auto"/>
            <w:vAlign w:val="center"/>
          </w:tcPr>
          <w:p w14:paraId="41EF5515" w14:textId="14AD1124" w:rsidR="00CD5BDC" w:rsidRDefault="00CD5BDC">
            <w:pPr>
              <w:rPr>
                <w:rFonts w:cstheme="minorHAnsi"/>
              </w:rPr>
            </w:pPr>
            <w:r>
              <w:rPr>
                <w:rFonts w:cstheme="minorHAnsi"/>
              </w:rPr>
              <w:t>Sarah Briggs (Joined 2:35)</w:t>
            </w:r>
          </w:p>
        </w:tc>
        <w:tc>
          <w:tcPr>
            <w:tcW w:w="992" w:type="dxa"/>
            <w:shd w:val="clear" w:color="auto" w:fill="auto"/>
          </w:tcPr>
          <w:p w14:paraId="159FD12F" w14:textId="2305831C" w:rsidR="00CD5BDC" w:rsidRPr="00516844" w:rsidRDefault="00CD5BDC">
            <w:pPr>
              <w:jc w:val="center"/>
              <w:rPr>
                <w:rFonts w:ascii="Calibri" w:hAnsi="Calibri" w:cs="Calibri"/>
                <w:color w:val="FF0000"/>
                <w:sz w:val="24"/>
                <w:szCs w:val="24"/>
              </w:rPr>
            </w:pPr>
            <w:r w:rsidRPr="008E24FC">
              <w:t>SB</w:t>
            </w:r>
          </w:p>
        </w:tc>
        <w:tc>
          <w:tcPr>
            <w:tcW w:w="5812" w:type="dxa"/>
            <w:shd w:val="clear" w:color="auto" w:fill="auto"/>
          </w:tcPr>
          <w:p w14:paraId="2F28C7A6" w14:textId="25838F02" w:rsidR="00CD5BDC" w:rsidRPr="00516844" w:rsidRDefault="00CD5BDC">
            <w:pPr>
              <w:rPr>
                <w:rFonts w:ascii="Calibri" w:hAnsi="Calibri" w:cs="Calibri"/>
                <w:color w:val="FF0000"/>
                <w:sz w:val="24"/>
                <w:szCs w:val="24"/>
              </w:rPr>
            </w:pPr>
            <w:r w:rsidRPr="008E24FC">
              <w:t>Bradford District Care NHS Foundation Trust</w:t>
            </w:r>
          </w:p>
        </w:tc>
      </w:tr>
      <w:tr w:rsidR="00CD5BDC" w:rsidRPr="005C7D95" w14:paraId="65E56434" w14:textId="77777777" w:rsidTr="00DE3C81">
        <w:tc>
          <w:tcPr>
            <w:tcW w:w="3687" w:type="dxa"/>
            <w:shd w:val="clear" w:color="auto" w:fill="auto"/>
            <w:vAlign w:val="center"/>
          </w:tcPr>
          <w:p w14:paraId="48F823B4" w14:textId="10D41298" w:rsidR="00CD5BDC" w:rsidRDefault="00CD5BDC" w:rsidP="002A4496">
            <w:pPr>
              <w:rPr>
                <w:rFonts w:cstheme="minorHAnsi"/>
              </w:rPr>
            </w:pPr>
            <w:r>
              <w:rPr>
                <w:rFonts w:cstheme="minorHAnsi"/>
              </w:rPr>
              <w:t>Helen Jones (Joined 2:57 pm)</w:t>
            </w:r>
          </w:p>
        </w:tc>
        <w:tc>
          <w:tcPr>
            <w:tcW w:w="992" w:type="dxa"/>
            <w:shd w:val="clear" w:color="auto" w:fill="auto"/>
            <w:vAlign w:val="center"/>
          </w:tcPr>
          <w:p w14:paraId="727E9ED5" w14:textId="705864FD" w:rsidR="00CD5BDC" w:rsidRPr="00516844" w:rsidRDefault="00CD5BDC">
            <w:pPr>
              <w:jc w:val="center"/>
              <w:rPr>
                <w:rFonts w:ascii="Calibri" w:hAnsi="Calibri" w:cs="Calibri"/>
                <w:color w:val="FF0000"/>
                <w:sz w:val="24"/>
                <w:szCs w:val="24"/>
              </w:rPr>
            </w:pPr>
            <w:r>
              <w:rPr>
                <w:rFonts w:ascii="Calibri" w:hAnsi="Calibri" w:cs="Calibri"/>
                <w:color w:val="000000"/>
              </w:rPr>
              <w:t>HJ</w:t>
            </w:r>
          </w:p>
        </w:tc>
        <w:tc>
          <w:tcPr>
            <w:tcW w:w="5812" w:type="dxa"/>
            <w:shd w:val="clear" w:color="auto" w:fill="auto"/>
            <w:vAlign w:val="center"/>
          </w:tcPr>
          <w:p w14:paraId="7EA0478A" w14:textId="0A273F77" w:rsidR="00CD5BDC" w:rsidRPr="00516844" w:rsidRDefault="00CD5BDC">
            <w:pPr>
              <w:rPr>
                <w:rFonts w:ascii="Calibri" w:hAnsi="Calibri" w:cs="Calibri"/>
                <w:color w:val="FF0000"/>
                <w:sz w:val="24"/>
                <w:szCs w:val="24"/>
              </w:rPr>
            </w:pPr>
            <w:r>
              <w:rPr>
                <w:rFonts w:ascii="Calibri" w:hAnsi="Calibri" w:cs="Calibri"/>
                <w:color w:val="000000"/>
              </w:rPr>
              <w:t>Yorkshire Ambulance Service</w:t>
            </w:r>
          </w:p>
        </w:tc>
      </w:tr>
      <w:tr w:rsidR="00CD5BDC" w:rsidRPr="005C7D95" w14:paraId="05C63E35" w14:textId="77777777" w:rsidTr="00E21BDD">
        <w:tc>
          <w:tcPr>
            <w:tcW w:w="3687" w:type="dxa"/>
            <w:shd w:val="clear" w:color="auto" w:fill="auto"/>
            <w:vAlign w:val="center"/>
          </w:tcPr>
          <w:p w14:paraId="31AA1C1D" w14:textId="271FA89C" w:rsidR="00CD5BDC" w:rsidRDefault="00CD5BDC">
            <w:pPr>
              <w:rPr>
                <w:rFonts w:cstheme="minorHAnsi"/>
              </w:rPr>
            </w:pPr>
            <w:r>
              <w:rPr>
                <w:rFonts w:cstheme="minorHAnsi"/>
              </w:rPr>
              <w:t>Johnny Chagger (Joined 3:03 pm)</w:t>
            </w:r>
          </w:p>
        </w:tc>
        <w:tc>
          <w:tcPr>
            <w:tcW w:w="992" w:type="dxa"/>
            <w:shd w:val="clear" w:color="auto" w:fill="auto"/>
            <w:vAlign w:val="center"/>
          </w:tcPr>
          <w:p w14:paraId="66054040" w14:textId="193E40FF" w:rsidR="00CD5BDC" w:rsidRPr="00516844" w:rsidRDefault="00CD5BDC">
            <w:pPr>
              <w:jc w:val="center"/>
              <w:rPr>
                <w:rFonts w:ascii="Calibri" w:hAnsi="Calibri" w:cs="Calibri"/>
                <w:color w:val="FF0000"/>
                <w:sz w:val="24"/>
                <w:szCs w:val="24"/>
              </w:rPr>
            </w:pPr>
            <w:r>
              <w:rPr>
                <w:rFonts w:ascii="Calibri" w:hAnsi="Calibri" w:cs="Calibri"/>
                <w:color w:val="000000"/>
              </w:rPr>
              <w:t>JC</w:t>
            </w:r>
          </w:p>
        </w:tc>
        <w:tc>
          <w:tcPr>
            <w:tcW w:w="5812" w:type="dxa"/>
            <w:shd w:val="clear" w:color="auto" w:fill="auto"/>
            <w:vAlign w:val="center"/>
          </w:tcPr>
          <w:p w14:paraId="727ECE88" w14:textId="04503129" w:rsidR="00CD5BDC" w:rsidRPr="00516844" w:rsidRDefault="00CD5BDC">
            <w:pPr>
              <w:rPr>
                <w:rFonts w:ascii="Calibri" w:hAnsi="Calibri" w:cs="Calibri"/>
                <w:color w:val="FF0000"/>
                <w:sz w:val="24"/>
                <w:szCs w:val="24"/>
              </w:rPr>
            </w:pPr>
            <w:r>
              <w:rPr>
                <w:rFonts w:ascii="Calibri" w:hAnsi="Calibri" w:cs="Calibri"/>
                <w:color w:val="000000"/>
              </w:rPr>
              <w:t>Leeds Teaching Hospitals NHS Trust</w:t>
            </w:r>
          </w:p>
        </w:tc>
      </w:tr>
    </w:tbl>
    <w:p w14:paraId="7DB9E834" w14:textId="77777777" w:rsidR="00CB12FA" w:rsidRDefault="00CB12FA" w:rsidP="00EF13B2">
      <w:pPr>
        <w:spacing w:after="0" w:line="240" w:lineRule="auto"/>
        <w:ind w:left="-426"/>
        <w:rPr>
          <w:rFonts w:eastAsia="Times New Roman" w:cstheme="minorHAnsi"/>
          <w:b/>
          <w:sz w:val="24"/>
          <w:szCs w:val="24"/>
          <w:lang w:eastAsia="en-GB"/>
        </w:rPr>
      </w:pPr>
    </w:p>
    <w:p w14:paraId="552C5A84" w14:textId="33AF6EF2" w:rsidR="0097000A" w:rsidRPr="008B4B74" w:rsidRDefault="00EF13B2" w:rsidP="008B4B74">
      <w:pPr>
        <w:spacing w:after="0" w:line="240" w:lineRule="auto"/>
        <w:ind w:left="-426"/>
        <w:rPr>
          <w:rFonts w:eastAsia="Times New Roman" w:cstheme="minorHAnsi"/>
          <w:b/>
          <w:sz w:val="24"/>
          <w:szCs w:val="24"/>
          <w:lang w:eastAsia="en-GB"/>
        </w:rPr>
      </w:pPr>
      <w:r>
        <w:rPr>
          <w:rFonts w:eastAsia="Times New Roman" w:cstheme="minorHAnsi"/>
          <w:b/>
          <w:sz w:val="24"/>
          <w:szCs w:val="24"/>
          <w:lang w:eastAsia="en-GB"/>
        </w:rPr>
        <w:t xml:space="preserve"> </w:t>
      </w:r>
      <w:r w:rsidR="00EB6BD5" w:rsidRPr="005C7D95">
        <w:rPr>
          <w:rFonts w:eastAsia="Times New Roman" w:cstheme="minorHAnsi"/>
          <w:b/>
          <w:sz w:val="24"/>
          <w:szCs w:val="24"/>
          <w:u w:val="single"/>
          <w:lang w:eastAsia="en-GB"/>
        </w:rPr>
        <w:t>Apologies</w:t>
      </w:r>
      <w:r w:rsidR="001A594D" w:rsidRPr="005C7D95">
        <w:rPr>
          <w:rFonts w:eastAsia="Times New Roman" w:cstheme="minorHAnsi"/>
          <w:b/>
          <w:sz w:val="24"/>
          <w:szCs w:val="24"/>
          <w:u w:val="single"/>
          <w:lang w:eastAsia="en-GB"/>
        </w:rPr>
        <w:t>:</w:t>
      </w:r>
    </w:p>
    <w:p w14:paraId="2199500C" w14:textId="77777777" w:rsidR="000119BB" w:rsidRPr="005C7D95" w:rsidRDefault="000119BB" w:rsidP="00991B1C">
      <w:pPr>
        <w:spacing w:after="0" w:line="240" w:lineRule="auto"/>
        <w:rPr>
          <w:rFonts w:eastAsia="Times New Roman" w:cstheme="minorHAnsi"/>
          <w:b/>
          <w:sz w:val="24"/>
          <w:szCs w:val="24"/>
          <w:u w:val="single"/>
          <w:lang w:eastAsia="en-GB"/>
        </w:rPr>
      </w:pPr>
    </w:p>
    <w:tbl>
      <w:tblPr>
        <w:tblStyle w:val="TableGrid"/>
        <w:tblpPr w:leftFromText="180" w:rightFromText="180" w:vertAnchor="text" w:tblpX="-278" w:tblpY="1"/>
        <w:tblOverlap w:val="never"/>
        <w:tblW w:w="10456" w:type="dxa"/>
        <w:tblLook w:val="04A0" w:firstRow="1" w:lastRow="0" w:firstColumn="1" w:lastColumn="0" w:noHBand="0" w:noVBand="1"/>
      </w:tblPr>
      <w:tblGrid>
        <w:gridCol w:w="3652"/>
        <w:gridCol w:w="992"/>
        <w:gridCol w:w="5812"/>
      </w:tblGrid>
      <w:tr w:rsidR="00991B1C" w:rsidRPr="005C7D95" w14:paraId="5AAE53FA" w14:textId="77777777" w:rsidTr="0071238F">
        <w:tc>
          <w:tcPr>
            <w:tcW w:w="3652" w:type="dxa"/>
          </w:tcPr>
          <w:p w14:paraId="11A0AAE3" w14:textId="77777777" w:rsidR="00991B1C" w:rsidRPr="00CB12FA" w:rsidRDefault="000119BB" w:rsidP="002B52C3">
            <w:pPr>
              <w:rPr>
                <w:rFonts w:cstheme="minorHAnsi"/>
              </w:rPr>
            </w:pPr>
            <w:r w:rsidRPr="00CB12FA">
              <w:rPr>
                <w:rFonts w:cstheme="minorHAnsi"/>
              </w:rPr>
              <w:t>Linda Da Costa</w:t>
            </w:r>
          </w:p>
        </w:tc>
        <w:tc>
          <w:tcPr>
            <w:tcW w:w="992" w:type="dxa"/>
          </w:tcPr>
          <w:p w14:paraId="5BC887BA" w14:textId="77777777" w:rsidR="00991B1C" w:rsidRPr="00CB12FA" w:rsidRDefault="000119BB" w:rsidP="006E2B88">
            <w:pPr>
              <w:jc w:val="center"/>
              <w:rPr>
                <w:rFonts w:cstheme="minorHAnsi"/>
              </w:rPr>
            </w:pPr>
            <w:r w:rsidRPr="00CB12FA">
              <w:rPr>
                <w:rFonts w:cstheme="minorHAnsi"/>
              </w:rPr>
              <w:t>LDC</w:t>
            </w:r>
          </w:p>
        </w:tc>
        <w:tc>
          <w:tcPr>
            <w:tcW w:w="5812" w:type="dxa"/>
          </w:tcPr>
          <w:p w14:paraId="370BCC6D" w14:textId="77777777" w:rsidR="00991B1C" w:rsidRPr="00CB12FA" w:rsidRDefault="008A2015" w:rsidP="002B52C3">
            <w:pPr>
              <w:rPr>
                <w:rFonts w:cstheme="minorHAnsi"/>
              </w:rPr>
            </w:pPr>
            <w:r w:rsidRPr="00CB12FA">
              <w:rPr>
                <w:rFonts w:cstheme="minorHAnsi"/>
              </w:rPr>
              <w:t>Northern Lincolnshire and Goole Hospitals</w:t>
            </w:r>
          </w:p>
        </w:tc>
      </w:tr>
      <w:tr w:rsidR="003C6F85" w:rsidRPr="005C7D95" w14:paraId="629CBD12" w14:textId="77777777" w:rsidTr="0038490B">
        <w:tc>
          <w:tcPr>
            <w:tcW w:w="3652" w:type="dxa"/>
            <w:vAlign w:val="center"/>
          </w:tcPr>
          <w:p w14:paraId="6CD88A9D" w14:textId="6F7EE5D3" w:rsidR="003C6F85" w:rsidRPr="00CB12FA" w:rsidRDefault="003C6F85">
            <w:pPr>
              <w:rPr>
                <w:rFonts w:ascii="Calibri" w:hAnsi="Calibri" w:cs="Calibri"/>
              </w:rPr>
            </w:pPr>
            <w:r>
              <w:rPr>
                <w:rFonts w:ascii="Calibri" w:hAnsi="Calibri" w:cs="Calibri"/>
              </w:rPr>
              <w:t>Ruth Parker</w:t>
            </w:r>
          </w:p>
        </w:tc>
        <w:tc>
          <w:tcPr>
            <w:tcW w:w="992" w:type="dxa"/>
          </w:tcPr>
          <w:p w14:paraId="4A4A9F59" w14:textId="583E1F6A" w:rsidR="003C6F85" w:rsidRPr="00CB12FA" w:rsidRDefault="003C6F85">
            <w:pPr>
              <w:jc w:val="center"/>
              <w:rPr>
                <w:rFonts w:ascii="Calibri" w:hAnsi="Calibri" w:cs="Calibri"/>
                <w:sz w:val="24"/>
                <w:szCs w:val="24"/>
              </w:rPr>
            </w:pPr>
            <w:r w:rsidRPr="004D2288">
              <w:t>RP</w:t>
            </w:r>
          </w:p>
        </w:tc>
        <w:tc>
          <w:tcPr>
            <w:tcW w:w="5812" w:type="dxa"/>
          </w:tcPr>
          <w:p w14:paraId="2BCFEBFB" w14:textId="62481779" w:rsidR="003C6F85" w:rsidRPr="00CB12FA" w:rsidRDefault="003C6F85">
            <w:pPr>
              <w:rPr>
                <w:rFonts w:ascii="Calibri" w:hAnsi="Calibri" w:cs="Calibri"/>
                <w:sz w:val="24"/>
                <w:szCs w:val="24"/>
              </w:rPr>
            </w:pPr>
            <w:r w:rsidRPr="004D2288">
              <w:t>Yorkshire Ambulance Service</w:t>
            </w:r>
          </w:p>
        </w:tc>
      </w:tr>
      <w:tr w:rsidR="003C6F85" w:rsidRPr="005C7D95" w14:paraId="7207B191" w14:textId="77777777" w:rsidTr="0038490B">
        <w:tc>
          <w:tcPr>
            <w:tcW w:w="3652" w:type="dxa"/>
            <w:vAlign w:val="center"/>
          </w:tcPr>
          <w:p w14:paraId="4C4FA13B" w14:textId="307C89B8" w:rsidR="003C6F85" w:rsidRPr="00CB12FA" w:rsidRDefault="003C6F85">
            <w:pPr>
              <w:rPr>
                <w:rFonts w:ascii="Calibri" w:hAnsi="Calibri" w:cs="Calibri"/>
              </w:rPr>
            </w:pPr>
            <w:r>
              <w:rPr>
                <w:rFonts w:ascii="Calibri" w:hAnsi="Calibri" w:cs="Calibri"/>
              </w:rPr>
              <w:t>Claire Attwood</w:t>
            </w:r>
          </w:p>
        </w:tc>
        <w:tc>
          <w:tcPr>
            <w:tcW w:w="992" w:type="dxa"/>
          </w:tcPr>
          <w:p w14:paraId="25E93132" w14:textId="60E0898E" w:rsidR="003C6F85" w:rsidRPr="00CB12FA" w:rsidRDefault="003C6F85">
            <w:pPr>
              <w:jc w:val="center"/>
            </w:pPr>
            <w:r w:rsidRPr="000D26F6">
              <w:t>CA</w:t>
            </w:r>
          </w:p>
        </w:tc>
        <w:tc>
          <w:tcPr>
            <w:tcW w:w="5812" w:type="dxa"/>
          </w:tcPr>
          <w:p w14:paraId="7E11200E" w14:textId="2109ED2C" w:rsidR="003C6F85" w:rsidRPr="00CB12FA" w:rsidRDefault="003C6F85">
            <w:r w:rsidRPr="000D26F6">
              <w:t>City Heath Care Partnership CIC</w:t>
            </w:r>
          </w:p>
        </w:tc>
      </w:tr>
      <w:tr w:rsidR="003C6F85" w:rsidRPr="005C7D95" w14:paraId="6057EA7F" w14:textId="77777777" w:rsidTr="001B7CA6">
        <w:tc>
          <w:tcPr>
            <w:tcW w:w="3652" w:type="dxa"/>
          </w:tcPr>
          <w:p w14:paraId="147D1A20" w14:textId="27CBF5CF" w:rsidR="003C6F85" w:rsidRPr="003655CD" w:rsidRDefault="003C6F85">
            <w:r>
              <w:t>Joanne Sturdy</w:t>
            </w:r>
          </w:p>
        </w:tc>
        <w:tc>
          <w:tcPr>
            <w:tcW w:w="992" w:type="dxa"/>
          </w:tcPr>
          <w:p w14:paraId="1E5FFEAA" w14:textId="37D25C76" w:rsidR="003C6F85" w:rsidRPr="003655CD" w:rsidRDefault="003C6F85">
            <w:pPr>
              <w:jc w:val="center"/>
            </w:pPr>
            <w:r w:rsidRPr="00EE34F3">
              <w:t>JS</w:t>
            </w:r>
          </w:p>
        </w:tc>
        <w:tc>
          <w:tcPr>
            <w:tcW w:w="5812" w:type="dxa"/>
          </w:tcPr>
          <w:p w14:paraId="63B98CB5" w14:textId="41522EC6" w:rsidR="003C6F85" w:rsidRPr="003655CD" w:rsidRDefault="003C6F85">
            <w:r w:rsidRPr="00EE34F3">
              <w:t>Sheffield Teaching Hospitals</w:t>
            </w:r>
          </w:p>
        </w:tc>
      </w:tr>
      <w:tr w:rsidR="003C6F85" w:rsidRPr="005C7D95" w14:paraId="6EFF89C6" w14:textId="77777777" w:rsidTr="001B7CA6">
        <w:tc>
          <w:tcPr>
            <w:tcW w:w="3652" w:type="dxa"/>
          </w:tcPr>
          <w:p w14:paraId="7367374E" w14:textId="56A1E0B6" w:rsidR="003C6F85" w:rsidRPr="003655CD" w:rsidRDefault="003C6F85" w:rsidP="003C6F85">
            <w:r>
              <w:t>Amy Cooper</w:t>
            </w:r>
          </w:p>
        </w:tc>
        <w:tc>
          <w:tcPr>
            <w:tcW w:w="992" w:type="dxa"/>
          </w:tcPr>
          <w:p w14:paraId="59C19E0D" w14:textId="26094012" w:rsidR="003C6F85" w:rsidRPr="003655CD" w:rsidRDefault="003C6F85">
            <w:pPr>
              <w:jc w:val="center"/>
            </w:pPr>
            <w:proofErr w:type="spellStart"/>
            <w:r w:rsidRPr="003D514C">
              <w:t>ACo</w:t>
            </w:r>
            <w:proofErr w:type="spellEnd"/>
          </w:p>
        </w:tc>
        <w:tc>
          <w:tcPr>
            <w:tcW w:w="5812" w:type="dxa"/>
          </w:tcPr>
          <w:p w14:paraId="73D93628" w14:textId="4BEBB4A0" w:rsidR="003C6F85" w:rsidRPr="003655CD" w:rsidRDefault="003C6F85">
            <w:r w:rsidRPr="003D514C">
              <w:t>Sheffield Children's Hospital</w:t>
            </w:r>
          </w:p>
        </w:tc>
      </w:tr>
      <w:tr w:rsidR="003C6F85" w:rsidRPr="005C7D95" w14:paraId="568E6A26" w14:textId="77777777" w:rsidTr="001B7CA6">
        <w:tc>
          <w:tcPr>
            <w:tcW w:w="3652" w:type="dxa"/>
          </w:tcPr>
          <w:p w14:paraId="6D0857C4" w14:textId="1B369025" w:rsidR="003C6F85" w:rsidRPr="003655CD" w:rsidRDefault="003C6F85" w:rsidP="003C6F85">
            <w:r>
              <w:t>Derek Stowe</w:t>
            </w:r>
          </w:p>
        </w:tc>
        <w:tc>
          <w:tcPr>
            <w:tcW w:w="992" w:type="dxa"/>
          </w:tcPr>
          <w:p w14:paraId="741BE353" w14:textId="2BB789EB" w:rsidR="003C6F85" w:rsidRPr="003655CD" w:rsidRDefault="003C6F85">
            <w:pPr>
              <w:jc w:val="center"/>
            </w:pPr>
            <w:r w:rsidRPr="003242D6">
              <w:t>DS</w:t>
            </w:r>
          </w:p>
        </w:tc>
        <w:tc>
          <w:tcPr>
            <w:tcW w:w="5812" w:type="dxa"/>
          </w:tcPr>
          <w:p w14:paraId="6CECE15C" w14:textId="3B32C401" w:rsidR="003C6F85" w:rsidRPr="003655CD" w:rsidRDefault="003C6F85">
            <w:r w:rsidRPr="003242D6">
              <w:t>Rotherham NHS Foundation Trust</w:t>
            </w:r>
          </w:p>
        </w:tc>
      </w:tr>
      <w:tr w:rsidR="009718FF" w:rsidRPr="005C7D95" w14:paraId="739F2EE4" w14:textId="77777777" w:rsidTr="001B7CA6">
        <w:tc>
          <w:tcPr>
            <w:tcW w:w="3652" w:type="dxa"/>
          </w:tcPr>
          <w:p w14:paraId="4E24106B" w14:textId="70B427B6" w:rsidR="009718FF" w:rsidRPr="003655CD" w:rsidRDefault="009718FF" w:rsidP="003C6F85">
            <w:r>
              <w:t>Caroline Million</w:t>
            </w:r>
          </w:p>
        </w:tc>
        <w:tc>
          <w:tcPr>
            <w:tcW w:w="992" w:type="dxa"/>
          </w:tcPr>
          <w:p w14:paraId="5896CA9C" w14:textId="56D2276E" w:rsidR="009718FF" w:rsidRPr="003655CD" w:rsidRDefault="009718FF">
            <w:pPr>
              <w:jc w:val="center"/>
            </w:pPr>
            <w:r w:rsidRPr="000C55CD">
              <w:t>CM</w:t>
            </w:r>
          </w:p>
        </w:tc>
        <w:tc>
          <w:tcPr>
            <w:tcW w:w="5812" w:type="dxa"/>
          </w:tcPr>
          <w:p w14:paraId="2BE7B889" w14:textId="573F8093" w:rsidR="009718FF" w:rsidRPr="003655CD" w:rsidRDefault="009718FF">
            <w:r w:rsidRPr="000C55CD">
              <w:t>CM Associates</w:t>
            </w:r>
          </w:p>
        </w:tc>
      </w:tr>
      <w:tr w:rsidR="008B6040" w:rsidRPr="005C7D95" w14:paraId="191E5032" w14:textId="77777777" w:rsidTr="001B7CA6">
        <w:tc>
          <w:tcPr>
            <w:tcW w:w="3652" w:type="dxa"/>
          </w:tcPr>
          <w:p w14:paraId="55FF1CFF" w14:textId="354A06C3" w:rsidR="008B6040" w:rsidRPr="00CB12FA" w:rsidRDefault="008B6040">
            <w:pPr>
              <w:rPr>
                <w:rFonts w:ascii="Calibri" w:hAnsi="Calibri" w:cs="Calibri"/>
              </w:rPr>
            </w:pPr>
            <w:r w:rsidRPr="003655CD">
              <w:t>Ola Zahran</w:t>
            </w:r>
          </w:p>
        </w:tc>
        <w:tc>
          <w:tcPr>
            <w:tcW w:w="992" w:type="dxa"/>
          </w:tcPr>
          <w:p w14:paraId="37083B6D" w14:textId="73F236C9" w:rsidR="008B6040" w:rsidRPr="00CB12FA" w:rsidRDefault="008B6040">
            <w:pPr>
              <w:jc w:val="center"/>
            </w:pPr>
            <w:r w:rsidRPr="003655CD">
              <w:t>OZ</w:t>
            </w:r>
          </w:p>
        </w:tc>
        <w:tc>
          <w:tcPr>
            <w:tcW w:w="5812" w:type="dxa"/>
          </w:tcPr>
          <w:p w14:paraId="51DCA7CD" w14:textId="2E2CB5F5" w:rsidR="008B6040" w:rsidRPr="00CB12FA" w:rsidRDefault="008B6040">
            <w:r w:rsidRPr="003655CD">
              <w:t>Yorkshire Ambulance Service</w:t>
            </w:r>
          </w:p>
        </w:tc>
      </w:tr>
      <w:tr w:rsidR="00A85A38" w:rsidRPr="005C7D95" w14:paraId="7EEF0158" w14:textId="77777777" w:rsidTr="00714421">
        <w:tc>
          <w:tcPr>
            <w:tcW w:w="3652" w:type="dxa"/>
            <w:vAlign w:val="center"/>
          </w:tcPr>
          <w:p w14:paraId="78923586" w14:textId="1BDEB745" w:rsidR="00A85A38" w:rsidRPr="00CB12FA" w:rsidRDefault="003C6F85">
            <w:pPr>
              <w:rPr>
                <w:rFonts w:ascii="Calibri" w:hAnsi="Calibri" w:cs="Calibri"/>
              </w:rPr>
            </w:pPr>
            <w:r>
              <w:rPr>
                <w:rFonts w:ascii="Calibri" w:hAnsi="Calibri" w:cs="Calibri"/>
              </w:rPr>
              <w:t>Janet Matthews</w:t>
            </w:r>
          </w:p>
        </w:tc>
        <w:tc>
          <w:tcPr>
            <w:tcW w:w="992" w:type="dxa"/>
          </w:tcPr>
          <w:p w14:paraId="1C1C4121" w14:textId="3A346A88" w:rsidR="00A85A38" w:rsidRPr="00CB12FA" w:rsidRDefault="009718FF">
            <w:pPr>
              <w:jc w:val="center"/>
              <w:rPr>
                <w:rFonts w:ascii="Calibri" w:hAnsi="Calibri" w:cs="Calibri"/>
              </w:rPr>
            </w:pPr>
            <w:r>
              <w:rPr>
                <w:rFonts w:ascii="Calibri" w:hAnsi="Calibri" w:cs="Calibri"/>
              </w:rPr>
              <w:t>JM</w:t>
            </w:r>
          </w:p>
        </w:tc>
        <w:tc>
          <w:tcPr>
            <w:tcW w:w="5812" w:type="dxa"/>
          </w:tcPr>
          <w:p w14:paraId="02FB54C0" w14:textId="672D1199" w:rsidR="00A85A38" w:rsidRPr="009718FF" w:rsidRDefault="009718FF" w:rsidP="009718FF">
            <w:pPr>
              <w:rPr>
                <w:rFonts w:ascii="Calibri" w:hAnsi="Calibri" w:cs="Calibri"/>
                <w:color w:val="000000"/>
                <w:sz w:val="24"/>
                <w:szCs w:val="24"/>
              </w:rPr>
            </w:pPr>
            <w:r>
              <w:rPr>
                <w:rFonts w:ascii="Calibri" w:hAnsi="Calibri" w:cs="Calibri"/>
                <w:color w:val="000000"/>
              </w:rPr>
              <w:t>Bradford Teaching Hospitals NHS Foundation Trust</w:t>
            </w:r>
          </w:p>
        </w:tc>
      </w:tr>
      <w:tr w:rsidR="009718FF" w:rsidRPr="005C7D95" w14:paraId="4892A2C7" w14:textId="77777777" w:rsidTr="003E5CDE">
        <w:tc>
          <w:tcPr>
            <w:tcW w:w="3652" w:type="dxa"/>
          </w:tcPr>
          <w:p w14:paraId="321384A2" w14:textId="0191500D" w:rsidR="009718FF" w:rsidRPr="00CB12FA" w:rsidRDefault="009718FF">
            <w:pPr>
              <w:rPr>
                <w:rFonts w:ascii="Calibri" w:hAnsi="Calibri" w:cs="Calibri"/>
              </w:rPr>
            </w:pPr>
            <w:r>
              <w:rPr>
                <w:rFonts w:ascii="Calibri" w:hAnsi="Calibri" w:cs="Calibri"/>
              </w:rPr>
              <w:t>Adam Barker</w:t>
            </w:r>
          </w:p>
        </w:tc>
        <w:tc>
          <w:tcPr>
            <w:tcW w:w="992" w:type="dxa"/>
          </w:tcPr>
          <w:p w14:paraId="31D40867" w14:textId="01F4191E" w:rsidR="009718FF" w:rsidRPr="00CB12FA" w:rsidRDefault="009718FF">
            <w:pPr>
              <w:jc w:val="center"/>
              <w:rPr>
                <w:rFonts w:ascii="Calibri" w:hAnsi="Calibri" w:cs="Calibri"/>
              </w:rPr>
            </w:pPr>
            <w:r w:rsidRPr="00110D01">
              <w:t>AB</w:t>
            </w:r>
          </w:p>
        </w:tc>
        <w:tc>
          <w:tcPr>
            <w:tcW w:w="5812" w:type="dxa"/>
          </w:tcPr>
          <w:p w14:paraId="2E53312F" w14:textId="0C744D86" w:rsidR="009718FF" w:rsidRPr="00CB12FA" w:rsidRDefault="009718FF">
            <w:pPr>
              <w:rPr>
                <w:rFonts w:ascii="Calibri" w:hAnsi="Calibri" w:cs="Calibri"/>
              </w:rPr>
            </w:pPr>
            <w:r w:rsidRPr="00110D01">
              <w:t>Care Plus Group</w:t>
            </w:r>
          </w:p>
        </w:tc>
      </w:tr>
      <w:tr w:rsidR="009718FF" w:rsidRPr="005C7D95" w14:paraId="7B28605A" w14:textId="77777777" w:rsidTr="003E5CDE">
        <w:tc>
          <w:tcPr>
            <w:tcW w:w="3652" w:type="dxa"/>
          </w:tcPr>
          <w:p w14:paraId="1387411A" w14:textId="3EB8BF1E" w:rsidR="009718FF" w:rsidRPr="00CB12FA" w:rsidRDefault="009718FF">
            <w:pPr>
              <w:rPr>
                <w:rFonts w:ascii="Calibri" w:hAnsi="Calibri" w:cs="Calibri"/>
              </w:rPr>
            </w:pPr>
            <w:r>
              <w:rPr>
                <w:rFonts w:ascii="Calibri" w:hAnsi="Calibri" w:cs="Calibri"/>
              </w:rPr>
              <w:t>June Emptage</w:t>
            </w:r>
          </w:p>
        </w:tc>
        <w:tc>
          <w:tcPr>
            <w:tcW w:w="992" w:type="dxa"/>
          </w:tcPr>
          <w:p w14:paraId="46D92FA1" w14:textId="3A183128" w:rsidR="009718FF" w:rsidRPr="00CB12FA" w:rsidRDefault="009718FF">
            <w:pPr>
              <w:jc w:val="center"/>
              <w:rPr>
                <w:rFonts w:ascii="Calibri" w:hAnsi="Calibri" w:cs="Calibri"/>
              </w:rPr>
            </w:pPr>
            <w:r w:rsidRPr="00BC6DE9">
              <w:t>JE</w:t>
            </w:r>
          </w:p>
        </w:tc>
        <w:tc>
          <w:tcPr>
            <w:tcW w:w="5812" w:type="dxa"/>
          </w:tcPr>
          <w:p w14:paraId="1504FB46" w14:textId="4D22A5D2" w:rsidR="009718FF" w:rsidRPr="00CB12FA" w:rsidRDefault="009718FF">
            <w:pPr>
              <w:rPr>
                <w:rFonts w:ascii="Calibri" w:hAnsi="Calibri" w:cs="Calibri"/>
              </w:rPr>
            </w:pPr>
            <w:proofErr w:type="spellStart"/>
            <w:r w:rsidRPr="00BC6DE9">
              <w:t>Optum</w:t>
            </w:r>
            <w:proofErr w:type="spellEnd"/>
            <w:r w:rsidRPr="00BC6DE9">
              <w:t xml:space="preserve"> Health Solutions</w:t>
            </w:r>
          </w:p>
        </w:tc>
      </w:tr>
      <w:tr w:rsidR="009718FF" w:rsidRPr="005C7D95" w14:paraId="3AD22B4F" w14:textId="77777777" w:rsidTr="003E5CDE">
        <w:tc>
          <w:tcPr>
            <w:tcW w:w="3652" w:type="dxa"/>
          </w:tcPr>
          <w:p w14:paraId="06A7AD6A" w14:textId="2A88B15E" w:rsidR="009718FF" w:rsidRPr="00CB12FA" w:rsidRDefault="009718FF">
            <w:pPr>
              <w:rPr>
                <w:rFonts w:ascii="Calibri" w:hAnsi="Calibri" w:cs="Calibri"/>
              </w:rPr>
            </w:pPr>
            <w:r>
              <w:rPr>
                <w:rFonts w:ascii="Calibri" w:hAnsi="Calibri" w:cs="Calibri"/>
              </w:rPr>
              <w:t>Jon Shi</w:t>
            </w:r>
            <w:r w:rsidR="006964A4">
              <w:rPr>
                <w:rFonts w:ascii="Calibri" w:hAnsi="Calibri" w:cs="Calibri"/>
              </w:rPr>
              <w:t>n</w:t>
            </w:r>
            <w:r>
              <w:rPr>
                <w:rFonts w:ascii="Calibri" w:hAnsi="Calibri" w:cs="Calibri"/>
              </w:rPr>
              <w:t>gleton</w:t>
            </w:r>
          </w:p>
        </w:tc>
        <w:tc>
          <w:tcPr>
            <w:tcW w:w="992" w:type="dxa"/>
          </w:tcPr>
          <w:p w14:paraId="69B4665D" w14:textId="5840F244" w:rsidR="009718FF" w:rsidRPr="00CB12FA" w:rsidRDefault="009718FF">
            <w:pPr>
              <w:jc w:val="center"/>
              <w:rPr>
                <w:rFonts w:ascii="Calibri" w:hAnsi="Calibri" w:cs="Calibri"/>
              </w:rPr>
            </w:pPr>
            <w:proofErr w:type="spellStart"/>
            <w:r w:rsidRPr="004C035F">
              <w:t>JSh</w:t>
            </w:r>
            <w:proofErr w:type="spellEnd"/>
          </w:p>
        </w:tc>
        <w:tc>
          <w:tcPr>
            <w:tcW w:w="5812" w:type="dxa"/>
          </w:tcPr>
          <w:p w14:paraId="48C7FA17" w14:textId="4E9AFF08" w:rsidR="009718FF" w:rsidRPr="00CB12FA" w:rsidRDefault="009718FF">
            <w:pPr>
              <w:rPr>
                <w:rFonts w:ascii="Calibri" w:hAnsi="Calibri" w:cs="Calibri"/>
              </w:rPr>
            </w:pPr>
            <w:r w:rsidRPr="004C035F">
              <w:t>NHS England &amp; NHS Improvement</w:t>
            </w:r>
          </w:p>
        </w:tc>
      </w:tr>
    </w:tbl>
    <w:p w14:paraId="08C735CC" w14:textId="77777777" w:rsidR="00A30D09" w:rsidRPr="005C7D95" w:rsidRDefault="00A30D09">
      <w:pPr>
        <w:rPr>
          <w:rFonts w:cstheme="minorHAnsi"/>
          <w:sz w:val="24"/>
          <w:szCs w:val="24"/>
        </w:rPr>
      </w:pPr>
    </w:p>
    <w:tbl>
      <w:tblPr>
        <w:tblStyle w:val="TableGrid"/>
        <w:tblW w:w="10632" w:type="dxa"/>
        <w:tblInd w:w="-318" w:type="dxa"/>
        <w:tblLayout w:type="fixed"/>
        <w:tblLook w:val="04A0" w:firstRow="1" w:lastRow="0" w:firstColumn="1" w:lastColumn="0" w:noHBand="0" w:noVBand="1"/>
      </w:tblPr>
      <w:tblGrid>
        <w:gridCol w:w="710"/>
        <w:gridCol w:w="7938"/>
        <w:gridCol w:w="1984"/>
      </w:tblGrid>
      <w:tr w:rsidR="00D94AEA" w:rsidRPr="005C7D95" w14:paraId="4813F1BF" w14:textId="77777777" w:rsidTr="008B4B74">
        <w:tc>
          <w:tcPr>
            <w:tcW w:w="710" w:type="dxa"/>
          </w:tcPr>
          <w:p w14:paraId="5D6776C6" w14:textId="77777777" w:rsidR="00D94AEA" w:rsidRPr="005C7D95" w:rsidRDefault="00D94AEA" w:rsidP="00246E4C">
            <w:pPr>
              <w:ind w:left="-19" w:right="34"/>
              <w:rPr>
                <w:rFonts w:cstheme="minorHAnsi"/>
                <w:sz w:val="24"/>
                <w:szCs w:val="24"/>
              </w:rPr>
            </w:pPr>
          </w:p>
        </w:tc>
        <w:tc>
          <w:tcPr>
            <w:tcW w:w="7938" w:type="dxa"/>
          </w:tcPr>
          <w:p w14:paraId="65447573" w14:textId="77777777" w:rsidR="00D94AEA" w:rsidRPr="005C7D95" w:rsidRDefault="00D94AEA">
            <w:pPr>
              <w:rPr>
                <w:rFonts w:cstheme="minorHAnsi"/>
                <w:sz w:val="24"/>
                <w:szCs w:val="24"/>
              </w:rPr>
            </w:pPr>
          </w:p>
        </w:tc>
        <w:tc>
          <w:tcPr>
            <w:tcW w:w="1984" w:type="dxa"/>
          </w:tcPr>
          <w:p w14:paraId="0E5AAFB8" w14:textId="77777777" w:rsidR="00D94AEA" w:rsidRPr="005C7D95" w:rsidRDefault="00D94AEA" w:rsidP="00166E7C">
            <w:pPr>
              <w:jc w:val="center"/>
              <w:rPr>
                <w:rFonts w:cstheme="minorHAnsi"/>
                <w:b/>
                <w:sz w:val="24"/>
                <w:szCs w:val="24"/>
              </w:rPr>
            </w:pPr>
            <w:r w:rsidRPr="005C7D95">
              <w:rPr>
                <w:rFonts w:cstheme="minorHAnsi"/>
                <w:b/>
                <w:sz w:val="24"/>
                <w:szCs w:val="24"/>
              </w:rPr>
              <w:t>Action</w:t>
            </w:r>
          </w:p>
        </w:tc>
      </w:tr>
      <w:tr w:rsidR="00D94AEA" w:rsidRPr="008443F1" w14:paraId="690AFAEF" w14:textId="77777777" w:rsidTr="008B4B74">
        <w:tc>
          <w:tcPr>
            <w:tcW w:w="710" w:type="dxa"/>
          </w:tcPr>
          <w:p w14:paraId="402E064D" w14:textId="77777777" w:rsidR="00D94AEA" w:rsidRPr="008443F1" w:rsidRDefault="00234B40">
            <w:pPr>
              <w:rPr>
                <w:rFonts w:cstheme="minorHAnsi"/>
              </w:rPr>
            </w:pPr>
            <w:r w:rsidRPr="008443F1">
              <w:rPr>
                <w:rFonts w:cstheme="minorHAnsi"/>
              </w:rPr>
              <w:t>1</w:t>
            </w:r>
            <w:r w:rsidR="004D1503" w:rsidRPr="008443F1">
              <w:rPr>
                <w:rFonts w:cstheme="minorHAnsi"/>
              </w:rPr>
              <w:t>.</w:t>
            </w:r>
          </w:p>
        </w:tc>
        <w:tc>
          <w:tcPr>
            <w:tcW w:w="7938" w:type="dxa"/>
          </w:tcPr>
          <w:p w14:paraId="40B4909D" w14:textId="77777777" w:rsidR="00D94AEA" w:rsidRPr="008443F1" w:rsidRDefault="00234B40" w:rsidP="00DF2D10">
            <w:pPr>
              <w:rPr>
                <w:rFonts w:cstheme="minorHAnsi"/>
              </w:rPr>
            </w:pPr>
            <w:r w:rsidRPr="008443F1">
              <w:rPr>
                <w:rFonts w:cstheme="minorHAnsi"/>
                <w:b/>
              </w:rPr>
              <w:t>Apologies</w:t>
            </w:r>
            <w:r w:rsidR="00DF2D10" w:rsidRPr="008443F1">
              <w:rPr>
                <w:rFonts w:cstheme="minorHAnsi"/>
              </w:rPr>
              <w:t xml:space="preserve">  - See above</w:t>
            </w:r>
          </w:p>
        </w:tc>
        <w:tc>
          <w:tcPr>
            <w:tcW w:w="1984" w:type="dxa"/>
          </w:tcPr>
          <w:p w14:paraId="6A1CAC4D" w14:textId="77777777" w:rsidR="00D94AEA" w:rsidRPr="008443F1" w:rsidRDefault="00D94AEA">
            <w:pPr>
              <w:rPr>
                <w:rFonts w:cstheme="minorHAnsi"/>
              </w:rPr>
            </w:pPr>
          </w:p>
        </w:tc>
      </w:tr>
      <w:tr w:rsidR="00D94AEA" w:rsidRPr="008443F1" w14:paraId="68C484B2" w14:textId="77777777" w:rsidTr="008B4B74">
        <w:tc>
          <w:tcPr>
            <w:tcW w:w="710" w:type="dxa"/>
          </w:tcPr>
          <w:p w14:paraId="6549916B" w14:textId="77777777" w:rsidR="00D94AEA" w:rsidRPr="008443F1" w:rsidRDefault="00234B40">
            <w:pPr>
              <w:rPr>
                <w:rFonts w:cstheme="minorHAnsi"/>
              </w:rPr>
            </w:pPr>
            <w:r w:rsidRPr="008443F1">
              <w:rPr>
                <w:rFonts w:cstheme="minorHAnsi"/>
              </w:rPr>
              <w:t>2</w:t>
            </w:r>
            <w:r w:rsidR="004D1503" w:rsidRPr="008443F1">
              <w:rPr>
                <w:rFonts w:cstheme="minorHAnsi"/>
              </w:rPr>
              <w:t>.</w:t>
            </w:r>
          </w:p>
        </w:tc>
        <w:tc>
          <w:tcPr>
            <w:tcW w:w="7938" w:type="dxa"/>
          </w:tcPr>
          <w:p w14:paraId="525C939B" w14:textId="46EB6EEF" w:rsidR="00EA471A" w:rsidRPr="008443F1" w:rsidRDefault="00234B40" w:rsidP="00166E7C">
            <w:pPr>
              <w:rPr>
                <w:rFonts w:cstheme="minorHAnsi"/>
              </w:rPr>
            </w:pPr>
            <w:r w:rsidRPr="008443F1">
              <w:rPr>
                <w:rFonts w:cstheme="minorHAnsi"/>
                <w:b/>
              </w:rPr>
              <w:t>Minutes of previous meeting</w:t>
            </w:r>
            <w:r w:rsidRPr="008443F1">
              <w:rPr>
                <w:rFonts w:cstheme="minorHAnsi"/>
              </w:rPr>
              <w:t xml:space="preserve"> held </w:t>
            </w:r>
            <w:r w:rsidR="00B9421C">
              <w:rPr>
                <w:rFonts w:cstheme="minorHAnsi"/>
              </w:rPr>
              <w:t>12 August</w:t>
            </w:r>
            <w:r w:rsidR="00516844">
              <w:rPr>
                <w:rFonts w:cstheme="minorHAnsi"/>
              </w:rPr>
              <w:t xml:space="preserve"> 2021</w:t>
            </w:r>
          </w:p>
          <w:p w14:paraId="510BB245" w14:textId="77777777" w:rsidR="00EA2B2B" w:rsidRDefault="00B73AC1" w:rsidP="00166E7C">
            <w:pPr>
              <w:rPr>
                <w:rFonts w:cstheme="minorHAnsi"/>
              </w:rPr>
            </w:pPr>
            <w:r w:rsidRPr="008443F1">
              <w:rPr>
                <w:rFonts w:cstheme="minorHAnsi"/>
              </w:rPr>
              <w:t>Accepted as a true record</w:t>
            </w:r>
          </w:p>
          <w:p w14:paraId="4445D0C4" w14:textId="6D4015B3" w:rsidR="00B9421C" w:rsidRDefault="00321C03" w:rsidP="00166E7C">
            <w:pPr>
              <w:rPr>
                <w:rFonts w:cstheme="minorHAnsi"/>
              </w:rPr>
            </w:pPr>
            <w:r>
              <w:rPr>
                <w:rFonts w:cstheme="minorHAnsi"/>
              </w:rPr>
              <w:t xml:space="preserve">Amendment - </w:t>
            </w:r>
            <w:proofErr w:type="spellStart"/>
            <w:r>
              <w:rPr>
                <w:rFonts w:cstheme="minorHAnsi"/>
              </w:rPr>
              <w:t>JH</w:t>
            </w:r>
            <w:r w:rsidR="009718FF">
              <w:rPr>
                <w:rFonts w:cstheme="minorHAnsi"/>
              </w:rPr>
              <w:t>o</w:t>
            </w:r>
            <w:proofErr w:type="spellEnd"/>
            <w:r>
              <w:rPr>
                <w:rFonts w:cstheme="minorHAnsi"/>
              </w:rPr>
              <w:t xml:space="preserve"> reported that John </w:t>
            </w:r>
            <w:proofErr w:type="spellStart"/>
            <w:r>
              <w:rPr>
                <w:rFonts w:cstheme="minorHAnsi"/>
              </w:rPr>
              <w:t>Hodson</w:t>
            </w:r>
            <w:proofErr w:type="spellEnd"/>
            <w:r>
              <w:rPr>
                <w:rFonts w:cstheme="minorHAnsi"/>
              </w:rPr>
              <w:t xml:space="preserve"> was also referred to </w:t>
            </w:r>
            <w:proofErr w:type="spellStart"/>
            <w:r>
              <w:rPr>
                <w:rFonts w:cstheme="minorHAnsi"/>
              </w:rPr>
              <w:t>JH</w:t>
            </w:r>
            <w:r w:rsidR="009718FF">
              <w:rPr>
                <w:rFonts w:cstheme="minorHAnsi"/>
              </w:rPr>
              <w:t>o</w:t>
            </w:r>
            <w:proofErr w:type="spellEnd"/>
            <w:r>
              <w:rPr>
                <w:rFonts w:cstheme="minorHAnsi"/>
              </w:rPr>
              <w:t xml:space="preserve"> – amended minutes John </w:t>
            </w:r>
            <w:proofErr w:type="spellStart"/>
            <w:r>
              <w:rPr>
                <w:rFonts w:cstheme="minorHAnsi"/>
              </w:rPr>
              <w:t>Hodson</w:t>
            </w:r>
            <w:proofErr w:type="spellEnd"/>
            <w:r>
              <w:rPr>
                <w:rFonts w:cstheme="minorHAnsi"/>
              </w:rPr>
              <w:t xml:space="preserve"> now referred to as </w:t>
            </w:r>
            <w:proofErr w:type="spellStart"/>
            <w:r>
              <w:rPr>
                <w:rFonts w:cstheme="minorHAnsi"/>
              </w:rPr>
              <w:t>JHod</w:t>
            </w:r>
            <w:proofErr w:type="spellEnd"/>
            <w:r>
              <w:rPr>
                <w:rFonts w:cstheme="minorHAnsi"/>
              </w:rPr>
              <w:t>.</w:t>
            </w:r>
          </w:p>
          <w:p w14:paraId="44978410" w14:textId="0F2C89C5" w:rsidR="00321C03" w:rsidRPr="008443F1" w:rsidRDefault="00321C03" w:rsidP="00166E7C">
            <w:pPr>
              <w:rPr>
                <w:rFonts w:cstheme="minorHAnsi"/>
              </w:rPr>
            </w:pPr>
            <w:r>
              <w:rPr>
                <w:rFonts w:cstheme="minorHAnsi"/>
              </w:rPr>
              <w:t xml:space="preserve">Amendment – JP requested that she is listed under </w:t>
            </w:r>
            <w:proofErr w:type="spellStart"/>
            <w:r w:rsidRPr="00C1755F">
              <w:t>Airdale</w:t>
            </w:r>
            <w:proofErr w:type="spellEnd"/>
            <w:r w:rsidRPr="00C1755F">
              <w:t xml:space="preserve"> NHS Trust</w:t>
            </w:r>
            <w:r>
              <w:t xml:space="preserve"> and </w:t>
            </w:r>
            <w:r w:rsidR="001F3806">
              <w:t>Bradford Teaching Hospital</w:t>
            </w:r>
          </w:p>
        </w:tc>
        <w:tc>
          <w:tcPr>
            <w:tcW w:w="1984" w:type="dxa"/>
          </w:tcPr>
          <w:p w14:paraId="3AADF9D9" w14:textId="77777777" w:rsidR="00166E7C" w:rsidRDefault="00166E7C" w:rsidP="00080510">
            <w:pPr>
              <w:rPr>
                <w:rFonts w:cstheme="minorHAnsi"/>
              </w:rPr>
            </w:pPr>
          </w:p>
          <w:p w14:paraId="3F56C4E9" w14:textId="77777777" w:rsidR="001F3806" w:rsidRDefault="001F3806" w:rsidP="00080510">
            <w:pPr>
              <w:rPr>
                <w:rFonts w:cstheme="minorHAnsi"/>
              </w:rPr>
            </w:pPr>
          </w:p>
          <w:p w14:paraId="7ECCF8A1" w14:textId="77777777" w:rsidR="001F3806" w:rsidRDefault="001F3806" w:rsidP="001F3806">
            <w:pPr>
              <w:jc w:val="center"/>
              <w:rPr>
                <w:rFonts w:cstheme="minorHAnsi"/>
              </w:rPr>
            </w:pPr>
            <w:r>
              <w:rPr>
                <w:rFonts w:cstheme="minorHAnsi"/>
              </w:rPr>
              <w:t>NG</w:t>
            </w:r>
          </w:p>
          <w:p w14:paraId="65480603" w14:textId="77777777" w:rsidR="001F3806" w:rsidRDefault="001F3806" w:rsidP="001F3806">
            <w:pPr>
              <w:jc w:val="center"/>
              <w:rPr>
                <w:rFonts w:cstheme="minorHAnsi"/>
              </w:rPr>
            </w:pPr>
          </w:p>
          <w:p w14:paraId="03B24317" w14:textId="171B966E" w:rsidR="001F3806" w:rsidRPr="008443F1" w:rsidRDefault="001F3806" w:rsidP="001F3806">
            <w:pPr>
              <w:jc w:val="center"/>
              <w:rPr>
                <w:rFonts w:cstheme="minorHAnsi"/>
              </w:rPr>
            </w:pPr>
            <w:r>
              <w:rPr>
                <w:rFonts w:cstheme="minorHAnsi"/>
              </w:rPr>
              <w:t>NG</w:t>
            </w:r>
          </w:p>
        </w:tc>
      </w:tr>
      <w:tr w:rsidR="00234B40" w:rsidRPr="008443F1" w14:paraId="1E9C1957" w14:textId="77777777" w:rsidTr="008B4B74">
        <w:tc>
          <w:tcPr>
            <w:tcW w:w="710" w:type="dxa"/>
            <w:tcBorders>
              <w:bottom w:val="single" w:sz="4" w:space="0" w:color="auto"/>
            </w:tcBorders>
          </w:tcPr>
          <w:p w14:paraId="56239B78" w14:textId="186B3E76" w:rsidR="00234B40" w:rsidRPr="008443F1" w:rsidRDefault="00EA471A">
            <w:pPr>
              <w:rPr>
                <w:rFonts w:cstheme="minorHAnsi"/>
              </w:rPr>
            </w:pPr>
            <w:r w:rsidRPr="008443F1">
              <w:rPr>
                <w:rFonts w:cstheme="minorHAnsi"/>
              </w:rPr>
              <w:t>3</w:t>
            </w:r>
            <w:r w:rsidR="004D1503" w:rsidRPr="008443F1">
              <w:rPr>
                <w:rFonts w:cstheme="minorHAnsi"/>
              </w:rPr>
              <w:t>.</w:t>
            </w:r>
          </w:p>
        </w:tc>
        <w:tc>
          <w:tcPr>
            <w:tcW w:w="7938" w:type="dxa"/>
            <w:tcBorders>
              <w:bottom w:val="single" w:sz="4" w:space="0" w:color="auto"/>
            </w:tcBorders>
          </w:tcPr>
          <w:p w14:paraId="1D65F90E" w14:textId="3E80A9DE" w:rsidR="002002B4" w:rsidRPr="001F3806" w:rsidRDefault="00EA471A" w:rsidP="001F3806">
            <w:pPr>
              <w:rPr>
                <w:rFonts w:cstheme="minorHAnsi"/>
              </w:rPr>
            </w:pPr>
            <w:r w:rsidRPr="008443F1">
              <w:rPr>
                <w:rFonts w:cstheme="minorHAnsi"/>
                <w:b/>
              </w:rPr>
              <w:t xml:space="preserve">Matters arising </w:t>
            </w:r>
            <w:r w:rsidR="00516844">
              <w:rPr>
                <w:rFonts w:cstheme="minorHAnsi"/>
                <w:b/>
              </w:rPr>
              <w:t xml:space="preserve">– </w:t>
            </w:r>
            <w:r w:rsidR="000874DD" w:rsidRPr="001F3806">
              <w:rPr>
                <w:rFonts w:cstheme="minorHAnsi"/>
              </w:rPr>
              <w:t>Please refer to the action log</w:t>
            </w:r>
          </w:p>
        </w:tc>
        <w:tc>
          <w:tcPr>
            <w:tcW w:w="1984" w:type="dxa"/>
            <w:tcBorders>
              <w:bottom w:val="single" w:sz="4" w:space="0" w:color="auto"/>
            </w:tcBorders>
          </w:tcPr>
          <w:p w14:paraId="6C104156" w14:textId="77777777" w:rsidR="008A7C26" w:rsidRPr="008443F1" w:rsidRDefault="008A7C26">
            <w:pPr>
              <w:rPr>
                <w:rFonts w:cstheme="minorHAnsi"/>
              </w:rPr>
            </w:pPr>
          </w:p>
          <w:p w14:paraId="46A7635F" w14:textId="77777777" w:rsidR="005658DF" w:rsidRPr="008443F1" w:rsidRDefault="005658DF">
            <w:pPr>
              <w:rPr>
                <w:rFonts w:cstheme="minorHAnsi"/>
              </w:rPr>
            </w:pPr>
          </w:p>
        </w:tc>
      </w:tr>
      <w:tr w:rsidR="00F61D53" w:rsidRPr="008443F1" w14:paraId="0E38A443" w14:textId="77777777" w:rsidTr="008B4B74">
        <w:trPr>
          <w:trHeight w:val="367"/>
        </w:trPr>
        <w:tc>
          <w:tcPr>
            <w:tcW w:w="710" w:type="dxa"/>
            <w:tcBorders>
              <w:bottom w:val="single" w:sz="4" w:space="0" w:color="auto"/>
            </w:tcBorders>
            <w:shd w:val="clear" w:color="auto" w:fill="D9D9D9" w:themeFill="background1" w:themeFillShade="D9"/>
            <w:vAlign w:val="center"/>
          </w:tcPr>
          <w:p w14:paraId="184C9319" w14:textId="3D892280" w:rsidR="00F61D53" w:rsidRDefault="001F3806" w:rsidP="00C54DD9">
            <w:pPr>
              <w:rPr>
                <w:rFonts w:cstheme="minorHAnsi"/>
              </w:rPr>
            </w:pPr>
            <w:r>
              <w:rPr>
                <w:rFonts w:cstheme="minorHAnsi"/>
              </w:rPr>
              <w:t>4</w:t>
            </w:r>
            <w:r w:rsidR="00F61D53">
              <w:rPr>
                <w:rFonts w:cstheme="minorHAnsi"/>
              </w:rPr>
              <w:t>.</w:t>
            </w:r>
          </w:p>
        </w:tc>
        <w:tc>
          <w:tcPr>
            <w:tcW w:w="7938" w:type="dxa"/>
            <w:tcBorders>
              <w:bottom w:val="single" w:sz="4" w:space="0" w:color="auto"/>
            </w:tcBorders>
            <w:shd w:val="clear" w:color="auto" w:fill="D9D9D9" w:themeFill="background1" w:themeFillShade="D9"/>
            <w:vAlign w:val="center"/>
          </w:tcPr>
          <w:p w14:paraId="4CB3F595" w14:textId="50FD67E2" w:rsidR="00211B23" w:rsidRPr="00C54DD9" w:rsidRDefault="00C54DD9" w:rsidP="00C54DD9">
            <w:pPr>
              <w:pStyle w:val="NoSpacing"/>
              <w:rPr>
                <w:rFonts w:cstheme="minorHAnsi"/>
                <w:b/>
              </w:rPr>
            </w:pPr>
            <w:r>
              <w:rPr>
                <w:rFonts w:cstheme="minorHAnsi"/>
                <w:b/>
              </w:rPr>
              <w:t>Data Protection Regulation</w:t>
            </w:r>
            <w:r w:rsidR="001F3806">
              <w:rPr>
                <w:rFonts w:cstheme="minorHAnsi"/>
                <w:b/>
              </w:rPr>
              <w:t>s</w:t>
            </w:r>
          </w:p>
        </w:tc>
        <w:tc>
          <w:tcPr>
            <w:tcW w:w="1984" w:type="dxa"/>
            <w:tcBorders>
              <w:bottom w:val="single" w:sz="4" w:space="0" w:color="auto"/>
            </w:tcBorders>
            <w:shd w:val="clear" w:color="auto" w:fill="D9D9D9" w:themeFill="background1" w:themeFillShade="D9"/>
          </w:tcPr>
          <w:p w14:paraId="2EE12441" w14:textId="77777777" w:rsidR="00F61D53" w:rsidRDefault="00F61D53" w:rsidP="00A8422F">
            <w:pPr>
              <w:rPr>
                <w:rFonts w:cstheme="minorHAnsi"/>
              </w:rPr>
            </w:pPr>
          </w:p>
        </w:tc>
      </w:tr>
      <w:tr w:rsidR="00C54DD9" w:rsidRPr="008443F1" w14:paraId="7FCA0AD8" w14:textId="77777777" w:rsidTr="008B4B74">
        <w:trPr>
          <w:trHeight w:val="515"/>
        </w:trPr>
        <w:tc>
          <w:tcPr>
            <w:tcW w:w="710" w:type="dxa"/>
            <w:tcBorders>
              <w:bottom w:val="single" w:sz="4" w:space="0" w:color="auto"/>
            </w:tcBorders>
          </w:tcPr>
          <w:p w14:paraId="2D46685A" w14:textId="77777777" w:rsidR="00C54DD9" w:rsidRDefault="00C54DD9">
            <w:pPr>
              <w:rPr>
                <w:rFonts w:cstheme="minorHAnsi"/>
              </w:rPr>
            </w:pPr>
          </w:p>
        </w:tc>
        <w:tc>
          <w:tcPr>
            <w:tcW w:w="7938" w:type="dxa"/>
            <w:tcBorders>
              <w:bottom w:val="single" w:sz="4" w:space="0" w:color="auto"/>
            </w:tcBorders>
          </w:tcPr>
          <w:p w14:paraId="7E0D2050" w14:textId="31441D6A" w:rsidR="00C54DD9" w:rsidRDefault="00A047DE" w:rsidP="00D004F6">
            <w:pPr>
              <w:pStyle w:val="NoSpacing"/>
              <w:jc w:val="both"/>
              <w:rPr>
                <w:rFonts w:cstheme="minorHAnsi"/>
              </w:rPr>
            </w:pPr>
            <w:r w:rsidRPr="00A047DE">
              <w:rPr>
                <w:rFonts w:cstheme="minorHAnsi"/>
                <w:b/>
              </w:rPr>
              <w:t xml:space="preserve">Cloud </w:t>
            </w:r>
            <w:proofErr w:type="spellStart"/>
            <w:r w:rsidRPr="00A047DE">
              <w:rPr>
                <w:rFonts w:cstheme="minorHAnsi"/>
                <w:b/>
              </w:rPr>
              <w:t>Datix</w:t>
            </w:r>
            <w:proofErr w:type="spellEnd"/>
            <w:r w:rsidRPr="00A047DE">
              <w:rPr>
                <w:rFonts w:cstheme="minorHAnsi"/>
                <w:b/>
              </w:rPr>
              <w:t xml:space="preserve"> (Incident Management System)</w:t>
            </w:r>
            <w:r>
              <w:rPr>
                <w:rFonts w:cstheme="minorHAnsi"/>
                <w:b/>
              </w:rPr>
              <w:t xml:space="preserve"> </w:t>
            </w:r>
            <w:r>
              <w:rPr>
                <w:rFonts w:cstheme="minorHAnsi"/>
              </w:rPr>
              <w:t xml:space="preserve">RB asked the group if anyone had a DPIA for this, JP reported that </w:t>
            </w:r>
            <w:proofErr w:type="spellStart"/>
            <w:r>
              <w:rPr>
                <w:rFonts w:cstheme="minorHAnsi"/>
              </w:rPr>
              <w:t>Datix</w:t>
            </w:r>
            <w:proofErr w:type="spellEnd"/>
            <w:r>
              <w:rPr>
                <w:rFonts w:cstheme="minorHAnsi"/>
              </w:rPr>
              <w:t xml:space="preserve"> is used at </w:t>
            </w:r>
            <w:proofErr w:type="spellStart"/>
            <w:r>
              <w:rPr>
                <w:rFonts w:cstheme="minorHAnsi"/>
              </w:rPr>
              <w:t>Airdale</w:t>
            </w:r>
            <w:proofErr w:type="spellEnd"/>
            <w:r>
              <w:rPr>
                <w:rFonts w:cstheme="minorHAnsi"/>
              </w:rPr>
              <w:t xml:space="preserve"> and would find out if this was </w:t>
            </w:r>
            <w:r w:rsidR="000C2795">
              <w:rPr>
                <w:rFonts w:cstheme="minorHAnsi"/>
              </w:rPr>
              <w:t>in-</w:t>
            </w:r>
            <w:r>
              <w:rPr>
                <w:rFonts w:cstheme="minorHAnsi"/>
              </w:rPr>
              <w:t xml:space="preserve"> house or cloud based. </w:t>
            </w:r>
          </w:p>
          <w:p w14:paraId="589D8F7A" w14:textId="77777777" w:rsidR="000C2795" w:rsidRDefault="000C2795" w:rsidP="00FA230B">
            <w:pPr>
              <w:pStyle w:val="NoSpacing"/>
              <w:rPr>
                <w:rFonts w:cstheme="minorHAnsi"/>
              </w:rPr>
            </w:pPr>
          </w:p>
          <w:p w14:paraId="201D1F85" w14:textId="4333A551" w:rsidR="000C2795" w:rsidRDefault="000C2795" w:rsidP="00D004F6">
            <w:pPr>
              <w:pStyle w:val="NoSpacing"/>
              <w:jc w:val="both"/>
              <w:rPr>
                <w:rFonts w:cstheme="minorHAnsi"/>
              </w:rPr>
            </w:pPr>
            <w:r>
              <w:rPr>
                <w:rFonts w:cstheme="minorHAnsi"/>
              </w:rPr>
              <w:t>KR is trying to make her slot on induction as interactive as possible and asked for ideas.  A number of the group reported that their slot on induction had been removed due to the pandemic.  JP reported that she just has brief slides.  NL has a 15 minute slot and then refers staff back to the IG handbook.</w:t>
            </w:r>
          </w:p>
          <w:p w14:paraId="5A243B86" w14:textId="77777777" w:rsidR="000C2795" w:rsidRDefault="000C2795" w:rsidP="00D004F6">
            <w:pPr>
              <w:pStyle w:val="NoSpacing"/>
              <w:jc w:val="both"/>
              <w:rPr>
                <w:rFonts w:cstheme="minorHAnsi"/>
              </w:rPr>
            </w:pPr>
            <w:r>
              <w:rPr>
                <w:rFonts w:cstheme="minorHAnsi"/>
              </w:rPr>
              <w:t xml:space="preserve">BJ suggested placing a ‘dummy’ patient file/letter in the room and seeing if anyone looks at it, BJ has done this himself in the past which has always generated a discussion.  </w:t>
            </w:r>
            <w:proofErr w:type="spellStart"/>
            <w:r>
              <w:rPr>
                <w:rFonts w:cstheme="minorHAnsi"/>
              </w:rPr>
              <w:t>SMe</w:t>
            </w:r>
            <w:proofErr w:type="spellEnd"/>
            <w:r>
              <w:rPr>
                <w:rFonts w:cstheme="minorHAnsi"/>
              </w:rPr>
              <w:t xml:space="preserve"> suggested discussing recent cases and fines.</w:t>
            </w:r>
          </w:p>
          <w:p w14:paraId="3B0C69E2" w14:textId="77777777" w:rsidR="000C2795" w:rsidRDefault="000C2795" w:rsidP="000C2795">
            <w:pPr>
              <w:pStyle w:val="NoSpacing"/>
              <w:rPr>
                <w:rFonts w:cstheme="minorHAnsi"/>
              </w:rPr>
            </w:pPr>
          </w:p>
          <w:p w14:paraId="31F39059" w14:textId="4FF82D05" w:rsidR="000C2795" w:rsidRDefault="003F2E6B" w:rsidP="00D004F6">
            <w:pPr>
              <w:pStyle w:val="NoSpacing"/>
              <w:jc w:val="both"/>
              <w:rPr>
                <w:rFonts w:cstheme="minorHAnsi"/>
              </w:rPr>
            </w:pPr>
            <w:r w:rsidRPr="003F2E6B">
              <w:rPr>
                <w:rFonts w:cstheme="minorHAnsi"/>
                <w:b/>
                <w:lang w:val="en"/>
              </w:rPr>
              <w:t>Mandatory vaccination for frontline health and care staff</w:t>
            </w:r>
            <w:r w:rsidRPr="003F2E6B">
              <w:rPr>
                <w:rFonts w:cstheme="minorHAnsi"/>
                <w:lang w:val="en"/>
              </w:rPr>
              <w:t xml:space="preserve"> </w:t>
            </w:r>
            <w:r w:rsidRPr="003F2E6B">
              <w:rPr>
                <w:rFonts w:cstheme="minorHAnsi"/>
              </w:rPr>
              <w:t xml:space="preserve">– </w:t>
            </w:r>
            <w:proofErr w:type="spellStart"/>
            <w:r w:rsidRPr="003F2E6B">
              <w:rPr>
                <w:rFonts w:cstheme="minorHAnsi"/>
              </w:rPr>
              <w:t>SMe</w:t>
            </w:r>
            <w:proofErr w:type="spellEnd"/>
            <w:r w:rsidRPr="003F2E6B">
              <w:rPr>
                <w:rFonts w:cstheme="minorHAnsi"/>
              </w:rPr>
              <w:t xml:space="preserve"> reported that a </w:t>
            </w:r>
            <w:r>
              <w:rPr>
                <w:rFonts w:cstheme="minorHAnsi"/>
              </w:rPr>
              <w:t>6 week consultation started on 09 September 2021.</w:t>
            </w:r>
          </w:p>
          <w:p w14:paraId="011E21AF" w14:textId="0B3601E6" w:rsidR="003F2E6B" w:rsidRPr="003F2E6B" w:rsidRDefault="003F2E6B" w:rsidP="003A03CB">
            <w:pPr>
              <w:pStyle w:val="NoSpacing"/>
              <w:rPr>
                <w:rFonts w:cstheme="minorHAnsi"/>
              </w:rPr>
            </w:pPr>
          </w:p>
        </w:tc>
        <w:tc>
          <w:tcPr>
            <w:tcW w:w="1984" w:type="dxa"/>
            <w:tcBorders>
              <w:bottom w:val="single" w:sz="4" w:space="0" w:color="auto"/>
            </w:tcBorders>
          </w:tcPr>
          <w:p w14:paraId="4D799385" w14:textId="77777777" w:rsidR="00C54DD9" w:rsidRDefault="00A047DE" w:rsidP="00A8422F">
            <w:pPr>
              <w:rPr>
                <w:rFonts w:cstheme="minorHAnsi"/>
              </w:rPr>
            </w:pPr>
            <w:r>
              <w:rPr>
                <w:rFonts w:cstheme="minorHAnsi"/>
              </w:rPr>
              <w:t>KR to email RB</w:t>
            </w:r>
            <w:r w:rsidR="000C2795">
              <w:rPr>
                <w:rFonts w:cstheme="minorHAnsi"/>
              </w:rPr>
              <w:t xml:space="preserve"> a copy of a DPIA</w:t>
            </w:r>
          </w:p>
          <w:p w14:paraId="4C1D3D8B" w14:textId="77777777" w:rsidR="000C2795" w:rsidRDefault="000C2795" w:rsidP="00A8422F">
            <w:pPr>
              <w:rPr>
                <w:rFonts w:cstheme="minorHAnsi"/>
              </w:rPr>
            </w:pPr>
          </w:p>
          <w:p w14:paraId="18CECA60" w14:textId="77777777" w:rsidR="000C2795" w:rsidRDefault="000C2795" w:rsidP="00A8422F">
            <w:pPr>
              <w:rPr>
                <w:rFonts w:cstheme="minorHAnsi"/>
              </w:rPr>
            </w:pPr>
          </w:p>
          <w:p w14:paraId="2F59E9B2" w14:textId="77777777" w:rsidR="000C2795" w:rsidRDefault="000C2795" w:rsidP="00A8422F">
            <w:pPr>
              <w:rPr>
                <w:rFonts w:cstheme="minorHAnsi"/>
              </w:rPr>
            </w:pPr>
          </w:p>
          <w:p w14:paraId="27672044" w14:textId="77777777" w:rsidR="000C2795" w:rsidRDefault="000C2795" w:rsidP="00A8422F">
            <w:pPr>
              <w:rPr>
                <w:rFonts w:cstheme="minorHAnsi"/>
              </w:rPr>
            </w:pPr>
          </w:p>
          <w:p w14:paraId="4DF0E68F" w14:textId="77777777" w:rsidR="000C2795" w:rsidRDefault="000C2795" w:rsidP="00A8422F">
            <w:pPr>
              <w:rPr>
                <w:rFonts w:cstheme="minorHAnsi"/>
              </w:rPr>
            </w:pPr>
            <w:r>
              <w:rPr>
                <w:rFonts w:cstheme="minorHAnsi"/>
              </w:rPr>
              <w:t>JP to share slides</w:t>
            </w:r>
          </w:p>
          <w:p w14:paraId="2DC9DEB5" w14:textId="77777777" w:rsidR="000C2795" w:rsidRDefault="000C2795" w:rsidP="00A8422F">
            <w:pPr>
              <w:rPr>
                <w:rFonts w:cstheme="minorHAnsi"/>
              </w:rPr>
            </w:pPr>
          </w:p>
          <w:p w14:paraId="347188AA" w14:textId="30116D09" w:rsidR="000C2795" w:rsidRDefault="000C2795" w:rsidP="00A8422F">
            <w:pPr>
              <w:rPr>
                <w:rFonts w:cstheme="minorHAnsi"/>
              </w:rPr>
            </w:pPr>
            <w:proofErr w:type="spellStart"/>
            <w:r>
              <w:rPr>
                <w:rFonts w:cstheme="minorHAnsi"/>
              </w:rPr>
              <w:t>SMe</w:t>
            </w:r>
            <w:proofErr w:type="spellEnd"/>
            <w:r w:rsidR="004F6460">
              <w:rPr>
                <w:rFonts w:cstheme="minorHAnsi"/>
              </w:rPr>
              <w:t xml:space="preserve"> to send IG presentation to KR</w:t>
            </w:r>
          </w:p>
          <w:p w14:paraId="201B80AD" w14:textId="77777777" w:rsidR="000C2795" w:rsidRDefault="000C2795" w:rsidP="00A8422F">
            <w:pPr>
              <w:rPr>
                <w:rFonts w:cstheme="minorHAnsi"/>
              </w:rPr>
            </w:pPr>
          </w:p>
          <w:p w14:paraId="7BFEFA02" w14:textId="56CA8E50" w:rsidR="000C2795" w:rsidRDefault="000C2795" w:rsidP="00A8422F">
            <w:pPr>
              <w:rPr>
                <w:rFonts w:cstheme="minorHAnsi"/>
              </w:rPr>
            </w:pPr>
          </w:p>
        </w:tc>
      </w:tr>
      <w:tr w:rsidR="00A944F7" w:rsidRPr="008443F1" w14:paraId="25015B09" w14:textId="77777777" w:rsidTr="008B4B74">
        <w:trPr>
          <w:trHeight w:val="515"/>
        </w:trPr>
        <w:tc>
          <w:tcPr>
            <w:tcW w:w="710" w:type="dxa"/>
            <w:tcBorders>
              <w:bottom w:val="single" w:sz="4" w:space="0" w:color="auto"/>
            </w:tcBorders>
          </w:tcPr>
          <w:p w14:paraId="0B7F6396" w14:textId="2207FA66" w:rsidR="00A944F7" w:rsidRPr="008443F1" w:rsidRDefault="00045B83">
            <w:pPr>
              <w:rPr>
                <w:rFonts w:cstheme="minorHAnsi"/>
              </w:rPr>
            </w:pPr>
            <w:r>
              <w:rPr>
                <w:rFonts w:cstheme="minorHAnsi"/>
              </w:rPr>
              <w:t>5</w:t>
            </w:r>
            <w:r w:rsidR="00A944F7" w:rsidRPr="008443F1">
              <w:rPr>
                <w:rFonts w:cstheme="minorHAnsi"/>
              </w:rPr>
              <w:t xml:space="preserve">. </w:t>
            </w:r>
          </w:p>
        </w:tc>
        <w:tc>
          <w:tcPr>
            <w:tcW w:w="7938" w:type="dxa"/>
            <w:tcBorders>
              <w:bottom w:val="single" w:sz="4" w:space="0" w:color="auto"/>
            </w:tcBorders>
          </w:tcPr>
          <w:p w14:paraId="311C2F29" w14:textId="77777777" w:rsidR="00FA230B" w:rsidRPr="00211B23" w:rsidRDefault="00A944F7" w:rsidP="00FA230B">
            <w:pPr>
              <w:pStyle w:val="NoSpacing"/>
              <w:rPr>
                <w:rFonts w:cstheme="minorHAnsi"/>
                <w:b/>
              </w:rPr>
            </w:pPr>
            <w:r w:rsidRPr="00211B23">
              <w:rPr>
                <w:rFonts w:cstheme="minorHAnsi"/>
                <w:b/>
              </w:rPr>
              <w:t>Regional/National Events</w:t>
            </w:r>
          </w:p>
          <w:p w14:paraId="6E7D6896" w14:textId="77777777" w:rsidR="00045B83" w:rsidRDefault="00045B83" w:rsidP="00D004F6">
            <w:pPr>
              <w:pStyle w:val="NoSpacing"/>
              <w:jc w:val="both"/>
              <w:rPr>
                <w:rFonts w:cstheme="minorHAnsi"/>
              </w:rPr>
            </w:pPr>
            <w:r>
              <w:rPr>
                <w:rFonts w:cstheme="minorHAnsi"/>
              </w:rPr>
              <w:t xml:space="preserve">BJ </w:t>
            </w:r>
            <w:r w:rsidR="000F1FD7">
              <w:rPr>
                <w:rFonts w:cstheme="minorHAnsi"/>
              </w:rPr>
              <w:t>reported that organisations need to invest in their staff training for 0365 as how are IG professionals able to police something when they aren’t trained.  NL agreed and would take this back to her organisation.</w:t>
            </w:r>
          </w:p>
          <w:p w14:paraId="6AA08687" w14:textId="735C135C" w:rsidR="000F1FD7" w:rsidRDefault="000F1FD7" w:rsidP="00D004F6">
            <w:pPr>
              <w:pStyle w:val="NoSpacing"/>
              <w:jc w:val="both"/>
              <w:rPr>
                <w:rFonts w:cstheme="minorHAnsi"/>
              </w:rPr>
            </w:pPr>
            <w:proofErr w:type="spellStart"/>
            <w:r>
              <w:rPr>
                <w:rFonts w:cstheme="minorHAnsi"/>
              </w:rPr>
              <w:t>PW</w:t>
            </w:r>
            <w:r w:rsidR="004F6460">
              <w:rPr>
                <w:rFonts w:cstheme="minorHAnsi"/>
              </w:rPr>
              <w:t>a</w:t>
            </w:r>
            <w:proofErr w:type="spellEnd"/>
            <w:r>
              <w:rPr>
                <w:rFonts w:cstheme="minorHAnsi"/>
              </w:rPr>
              <w:t xml:space="preserve"> agreed that we need to make staff understand </w:t>
            </w:r>
            <w:r w:rsidR="004F6460">
              <w:rPr>
                <w:rFonts w:cstheme="minorHAnsi"/>
              </w:rPr>
              <w:t xml:space="preserve">what they are using </w:t>
            </w:r>
            <w:r>
              <w:rPr>
                <w:rFonts w:cstheme="minorHAnsi"/>
              </w:rPr>
              <w:t xml:space="preserve">and </w:t>
            </w:r>
            <w:r>
              <w:rPr>
                <w:rFonts w:cstheme="minorHAnsi"/>
              </w:rPr>
              <w:lastRenderedPageBreak/>
              <w:t>suggested 5 minute interactive sessions to be put on the HUB for staff to access when they have time.</w:t>
            </w:r>
          </w:p>
          <w:p w14:paraId="2EA8ECB9" w14:textId="00EB87DA" w:rsidR="000F1FD7" w:rsidRPr="00FA30A6" w:rsidRDefault="000F1FD7" w:rsidP="000F1FD7">
            <w:pPr>
              <w:pStyle w:val="NoSpacing"/>
              <w:rPr>
                <w:rFonts w:cstheme="minorHAnsi"/>
              </w:rPr>
            </w:pPr>
          </w:p>
        </w:tc>
        <w:tc>
          <w:tcPr>
            <w:tcW w:w="1984" w:type="dxa"/>
            <w:tcBorders>
              <w:bottom w:val="single" w:sz="4" w:space="0" w:color="auto"/>
            </w:tcBorders>
          </w:tcPr>
          <w:p w14:paraId="218E5006" w14:textId="77777777" w:rsidR="00397209" w:rsidRDefault="00397209" w:rsidP="00A8422F">
            <w:pPr>
              <w:rPr>
                <w:rFonts w:cstheme="minorHAnsi"/>
              </w:rPr>
            </w:pPr>
          </w:p>
          <w:p w14:paraId="0D7A39A0" w14:textId="77777777" w:rsidR="00A57A9F" w:rsidRPr="008443F1" w:rsidRDefault="00A57A9F" w:rsidP="008C001C">
            <w:pPr>
              <w:rPr>
                <w:rFonts w:cstheme="minorHAnsi"/>
              </w:rPr>
            </w:pPr>
          </w:p>
        </w:tc>
      </w:tr>
      <w:tr w:rsidR="00A944F7" w:rsidRPr="008443F1" w14:paraId="3A2B6393" w14:textId="77777777" w:rsidTr="008B4B74">
        <w:trPr>
          <w:trHeight w:val="515"/>
        </w:trPr>
        <w:tc>
          <w:tcPr>
            <w:tcW w:w="710" w:type="dxa"/>
            <w:tcBorders>
              <w:bottom w:val="single" w:sz="4" w:space="0" w:color="auto"/>
            </w:tcBorders>
          </w:tcPr>
          <w:p w14:paraId="400E2CAE" w14:textId="0CCE8A69" w:rsidR="00A944F7" w:rsidRPr="00E54FE1" w:rsidRDefault="000F1FD7" w:rsidP="006145E3">
            <w:pPr>
              <w:jc w:val="both"/>
              <w:rPr>
                <w:rFonts w:cstheme="minorHAnsi"/>
              </w:rPr>
            </w:pPr>
            <w:r>
              <w:rPr>
                <w:rFonts w:cstheme="minorHAnsi"/>
              </w:rPr>
              <w:lastRenderedPageBreak/>
              <w:t>6</w:t>
            </w:r>
            <w:r w:rsidR="00A944F7" w:rsidRPr="00E54FE1">
              <w:rPr>
                <w:rFonts w:cstheme="minorHAnsi"/>
              </w:rPr>
              <w:t xml:space="preserve">. </w:t>
            </w:r>
          </w:p>
        </w:tc>
        <w:tc>
          <w:tcPr>
            <w:tcW w:w="7938" w:type="dxa"/>
            <w:tcBorders>
              <w:bottom w:val="single" w:sz="4" w:space="0" w:color="auto"/>
            </w:tcBorders>
          </w:tcPr>
          <w:p w14:paraId="7AD4E2D4" w14:textId="77777777" w:rsidR="006145E3" w:rsidRDefault="00A944F7" w:rsidP="006145E3">
            <w:pPr>
              <w:pStyle w:val="NoSpacing"/>
              <w:jc w:val="both"/>
              <w:rPr>
                <w:rFonts w:cstheme="minorHAnsi"/>
                <w:b/>
              </w:rPr>
            </w:pPr>
            <w:r w:rsidRPr="00E54FE1">
              <w:rPr>
                <w:rFonts w:cstheme="minorHAnsi"/>
                <w:b/>
              </w:rPr>
              <w:t>IG Education/Personal Development Updates</w:t>
            </w:r>
          </w:p>
          <w:p w14:paraId="07211563" w14:textId="064B8C38" w:rsidR="008E11C1" w:rsidRDefault="008E11C1" w:rsidP="001B72BF">
            <w:pPr>
              <w:pStyle w:val="NoSpacing"/>
              <w:numPr>
                <w:ilvl w:val="0"/>
                <w:numId w:val="26"/>
              </w:numPr>
              <w:jc w:val="both"/>
              <w:rPr>
                <w:rFonts w:cstheme="minorHAnsi"/>
              </w:rPr>
            </w:pPr>
            <w:proofErr w:type="spellStart"/>
            <w:r w:rsidRPr="008E11C1">
              <w:rPr>
                <w:rFonts w:cstheme="minorHAnsi"/>
              </w:rPr>
              <w:t>SMe</w:t>
            </w:r>
            <w:proofErr w:type="spellEnd"/>
            <w:r w:rsidRPr="008E11C1">
              <w:rPr>
                <w:rFonts w:cstheme="minorHAnsi"/>
              </w:rPr>
              <w:t xml:space="preserve"> </w:t>
            </w:r>
            <w:r>
              <w:rPr>
                <w:rFonts w:cstheme="minorHAnsi"/>
              </w:rPr>
              <w:t xml:space="preserve">reported that her Trust is pushing out </w:t>
            </w:r>
            <w:r w:rsidR="004F6460">
              <w:rPr>
                <w:rFonts w:cstheme="minorHAnsi"/>
              </w:rPr>
              <w:t xml:space="preserve">the </w:t>
            </w:r>
            <w:r w:rsidR="00BA5F3E">
              <w:rPr>
                <w:rFonts w:cstheme="minorHAnsi"/>
              </w:rPr>
              <w:t>BCS</w:t>
            </w:r>
            <w:r>
              <w:rPr>
                <w:rFonts w:cstheme="minorHAnsi"/>
              </w:rPr>
              <w:t xml:space="preserve"> although this is IT based and nothing is relevant for IG personal development.</w:t>
            </w:r>
          </w:p>
          <w:p w14:paraId="711B5E18" w14:textId="01FD9938" w:rsidR="008E11C1" w:rsidRDefault="008E11C1" w:rsidP="001B72BF">
            <w:pPr>
              <w:pStyle w:val="NoSpacing"/>
              <w:numPr>
                <w:ilvl w:val="0"/>
                <w:numId w:val="26"/>
              </w:numPr>
              <w:jc w:val="both"/>
              <w:rPr>
                <w:rFonts w:cstheme="minorHAnsi"/>
              </w:rPr>
            </w:pPr>
            <w:r>
              <w:rPr>
                <w:rFonts w:cstheme="minorHAnsi"/>
              </w:rPr>
              <w:t>NL reported that she has attended the I</w:t>
            </w:r>
            <w:r w:rsidR="000D13ED">
              <w:rPr>
                <w:rFonts w:cstheme="minorHAnsi"/>
              </w:rPr>
              <w:t xml:space="preserve">nformation Law, via Northumbria, and also reported that the East of England </w:t>
            </w:r>
            <w:proofErr w:type="gramStart"/>
            <w:r w:rsidR="004F6460">
              <w:rPr>
                <w:rFonts w:cstheme="minorHAnsi"/>
              </w:rPr>
              <w:t>are</w:t>
            </w:r>
            <w:proofErr w:type="gramEnd"/>
            <w:r w:rsidR="004F6460">
              <w:rPr>
                <w:rFonts w:cstheme="minorHAnsi"/>
              </w:rPr>
              <w:t xml:space="preserve"> in discussions regarding</w:t>
            </w:r>
            <w:r w:rsidR="000D13ED">
              <w:rPr>
                <w:rFonts w:cstheme="minorHAnsi"/>
              </w:rPr>
              <w:t xml:space="preserve"> offering an IG Appr</w:t>
            </w:r>
            <w:r w:rsidR="00D53D80">
              <w:rPr>
                <w:rFonts w:cstheme="minorHAnsi"/>
              </w:rPr>
              <w:t>enticeship.</w:t>
            </w:r>
          </w:p>
          <w:p w14:paraId="028EE124" w14:textId="77777777" w:rsidR="00D53D80" w:rsidRDefault="008E11C1" w:rsidP="001B72BF">
            <w:pPr>
              <w:pStyle w:val="NoSpacing"/>
              <w:numPr>
                <w:ilvl w:val="0"/>
                <w:numId w:val="26"/>
              </w:numPr>
              <w:jc w:val="both"/>
              <w:rPr>
                <w:rFonts w:cstheme="minorHAnsi"/>
              </w:rPr>
            </w:pPr>
            <w:r>
              <w:rPr>
                <w:rFonts w:cstheme="minorHAnsi"/>
              </w:rPr>
              <w:t xml:space="preserve">SC completed year 1 of his </w:t>
            </w:r>
            <w:r w:rsidR="00D53D80">
              <w:rPr>
                <w:rFonts w:cstheme="minorHAnsi"/>
              </w:rPr>
              <w:t>Post Graduate</w:t>
            </w:r>
            <w:r>
              <w:rPr>
                <w:rFonts w:cstheme="minorHAnsi"/>
              </w:rPr>
              <w:t xml:space="preserve"> certificate as this was funded but the</w:t>
            </w:r>
            <w:r w:rsidR="000D13ED">
              <w:rPr>
                <w:rFonts w:cstheme="minorHAnsi"/>
              </w:rPr>
              <w:t xml:space="preserve"> diploma or full masters has </w:t>
            </w:r>
            <w:r>
              <w:rPr>
                <w:rFonts w:cstheme="minorHAnsi"/>
              </w:rPr>
              <w:t xml:space="preserve">to be </w:t>
            </w:r>
            <w:r w:rsidR="000D13ED">
              <w:rPr>
                <w:rFonts w:cstheme="minorHAnsi"/>
              </w:rPr>
              <w:t xml:space="preserve">self-funded.  </w:t>
            </w:r>
          </w:p>
          <w:p w14:paraId="0C39EF05" w14:textId="3E5FD33B" w:rsidR="008E11C1" w:rsidRDefault="000D13ED" w:rsidP="001B72BF">
            <w:pPr>
              <w:pStyle w:val="NoSpacing"/>
              <w:numPr>
                <w:ilvl w:val="0"/>
                <w:numId w:val="26"/>
              </w:numPr>
              <w:jc w:val="both"/>
              <w:rPr>
                <w:rFonts w:cstheme="minorHAnsi"/>
              </w:rPr>
            </w:pPr>
            <w:r>
              <w:rPr>
                <w:rFonts w:cstheme="minorHAnsi"/>
              </w:rPr>
              <w:t>Some members of the group have also complet</w:t>
            </w:r>
            <w:r w:rsidR="00D53D80">
              <w:rPr>
                <w:rFonts w:cstheme="minorHAnsi"/>
              </w:rPr>
              <w:t xml:space="preserve">ed the GDPR Practitioners role and </w:t>
            </w:r>
            <w:r w:rsidR="008E11C1">
              <w:rPr>
                <w:rFonts w:cstheme="minorHAnsi"/>
              </w:rPr>
              <w:t xml:space="preserve">NHSX </w:t>
            </w:r>
            <w:r>
              <w:rPr>
                <w:rFonts w:cstheme="minorHAnsi"/>
              </w:rPr>
              <w:t>have plans to expand on training.</w:t>
            </w:r>
          </w:p>
          <w:p w14:paraId="21F8EBC6" w14:textId="4510B7AD" w:rsidR="000D13ED" w:rsidRDefault="000D13ED" w:rsidP="001B72BF">
            <w:pPr>
              <w:pStyle w:val="NoSpacing"/>
              <w:numPr>
                <w:ilvl w:val="0"/>
                <w:numId w:val="26"/>
              </w:numPr>
              <w:jc w:val="both"/>
              <w:rPr>
                <w:rFonts w:cstheme="minorHAnsi"/>
              </w:rPr>
            </w:pPr>
            <w:r>
              <w:rPr>
                <w:rFonts w:cstheme="minorHAnsi"/>
              </w:rPr>
              <w:t xml:space="preserve">BJ is supporting an internship from </w:t>
            </w:r>
            <w:r w:rsidR="00D53D80">
              <w:rPr>
                <w:rFonts w:cstheme="minorHAnsi"/>
              </w:rPr>
              <w:t>the local university</w:t>
            </w:r>
            <w:r>
              <w:rPr>
                <w:rFonts w:cstheme="minorHAnsi"/>
              </w:rPr>
              <w:t xml:space="preserve"> for a 3 month period to learn about the world of IG.</w:t>
            </w:r>
          </w:p>
          <w:p w14:paraId="4FD29AF8" w14:textId="7023A580" w:rsidR="003A03CB" w:rsidRDefault="003A03CB" w:rsidP="001B72BF">
            <w:pPr>
              <w:pStyle w:val="NoSpacing"/>
              <w:numPr>
                <w:ilvl w:val="0"/>
                <w:numId w:val="26"/>
              </w:numPr>
              <w:jc w:val="both"/>
              <w:rPr>
                <w:rFonts w:cstheme="minorHAnsi"/>
              </w:rPr>
            </w:pPr>
            <w:proofErr w:type="spellStart"/>
            <w:r>
              <w:rPr>
                <w:rFonts w:cstheme="minorHAnsi"/>
              </w:rPr>
              <w:t>SMe</w:t>
            </w:r>
            <w:proofErr w:type="spellEnd"/>
            <w:r>
              <w:rPr>
                <w:rFonts w:cstheme="minorHAnsi"/>
              </w:rPr>
              <w:t xml:space="preserve"> reported that she has contacted Caroline Booth at the Skills Development Network for the Yorkshire and Humber, the response received was that they don’t have any GDPR training scheduled for 2021/22, but she reported that she would look to see what budget would allow.</w:t>
            </w:r>
          </w:p>
          <w:p w14:paraId="57ECCC3B" w14:textId="5F4655B3" w:rsidR="0096627E" w:rsidRPr="008E11C1" w:rsidRDefault="0096627E" w:rsidP="008E11C1">
            <w:pPr>
              <w:jc w:val="both"/>
              <w:rPr>
                <w:rFonts w:cstheme="minorHAnsi"/>
              </w:rPr>
            </w:pPr>
          </w:p>
        </w:tc>
        <w:tc>
          <w:tcPr>
            <w:tcW w:w="1984" w:type="dxa"/>
            <w:tcBorders>
              <w:bottom w:val="single" w:sz="4" w:space="0" w:color="auto"/>
            </w:tcBorders>
          </w:tcPr>
          <w:p w14:paraId="240C483E" w14:textId="77777777" w:rsidR="000964BA" w:rsidRDefault="000964BA" w:rsidP="000964BA">
            <w:pPr>
              <w:rPr>
                <w:rFonts w:cstheme="minorHAnsi"/>
              </w:rPr>
            </w:pPr>
          </w:p>
          <w:p w14:paraId="3263CFE5" w14:textId="4AA82CA1" w:rsidR="0055031E" w:rsidRPr="008443F1" w:rsidRDefault="000D13ED" w:rsidP="000964BA">
            <w:pPr>
              <w:rPr>
                <w:rFonts w:cstheme="minorHAnsi"/>
              </w:rPr>
            </w:pPr>
            <w:proofErr w:type="spellStart"/>
            <w:r>
              <w:rPr>
                <w:rFonts w:cstheme="minorHAnsi"/>
              </w:rPr>
              <w:t>SMe</w:t>
            </w:r>
            <w:proofErr w:type="spellEnd"/>
            <w:r>
              <w:rPr>
                <w:rFonts w:cstheme="minorHAnsi"/>
              </w:rPr>
              <w:t xml:space="preserve"> to raise IG personal development at the National SIGN.</w:t>
            </w:r>
          </w:p>
        </w:tc>
      </w:tr>
      <w:tr w:rsidR="00185579" w:rsidRPr="008443F1" w14:paraId="000B6616" w14:textId="77777777" w:rsidTr="008B4B74">
        <w:trPr>
          <w:trHeight w:val="515"/>
        </w:trPr>
        <w:tc>
          <w:tcPr>
            <w:tcW w:w="710" w:type="dxa"/>
            <w:tcBorders>
              <w:bottom w:val="single" w:sz="4" w:space="0" w:color="auto"/>
            </w:tcBorders>
          </w:tcPr>
          <w:p w14:paraId="2D97E102" w14:textId="039DE971" w:rsidR="00185579" w:rsidRPr="008443F1" w:rsidRDefault="00613546" w:rsidP="00A7069B">
            <w:pPr>
              <w:rPr>
                <w:rFonts w:cstheme="minorHAnsi"/>
              </w:rPr>
            </w:pPr>
            <w:r>
              <w:rPr>
                <w:rFonts w:cstheme="minorHAnsi"/>
              </w:rPr>
              <w:t>7</w:t>
            </w:r>
            <w:r w:rsidR="000E5FBF">
              <w:rPr>
                <w:rFonts w:cstheme="minorHAnsi"/>
              </w:rPr>
              <w:t>.</w:t>
            </w:r>
          </w:p>
        </w:tc>
        <w:tc>
          <w:tcPr>
            <w:tcW w:w="7938" w:type="dxa"/>
            <w:tcBorders>
              <w:bottom w:val="single" w:sz="4" w:space="0" w:color="auto"/>
            </w:tcBorders>
          </w:tcPr>
          <w:p w14:paraId="369FE511" w14:textId="77777777" w:rsidR="00344895" w:rsidRPr="0055031E" w:rsidRDefault="00B93380" w:rsidP="00A7069B">
            <w:pPr>
              <w:pStyle w:val="NoSpacing"/>
              <w:rPr>
                <w:rFonts w:cstheme="minorHAnsi"/>
                <w:b/>
              </w:rPr>
            </w:pPr>
            <w:r w:rsidRPr="0055031E">
              <w:rPr>
                <w:rFonts w:cstheme="minorHAnsi"/>
                <w:b/>
              </w:rPr>
              <w:t>EU/Brexit</w:t>
            </w:r>
          </w:p>
          <w:p w14:paraId="000F8C8A" w14:textId="521E42A7" w:rsidR="00B822DC" w:rsidRPr="00F61D53" w:rsidRDefault="00613546" w:rsidP="00D53D80">
            <w:pPr>
              <w:pStyle w:val="NoSpacing"/>
              <w:rPr>
                <w:rFonts w:cstheme="minorHAnsi"/>
                <w:color w:val="FF0000"/>
              </w:rPr>
            </w:pPr>
            <w:r>
              <w:rPr>
                <w:rFonts w:cstheme="minorHAnsi"/>
              </w:rPr>
              <w:t xml:space="preserve">The group agreed to remove this standing item from future </w:t>
            </w:r>
            <w:r w:rsidR="00D53D80">
              <w:rPr>
                <w:rFonts w:cstheme="minorHAnsi"/>
              </w:rPr>
              <w:t>agendas</w:t>
            </w:r>
            <w:r>
              <w:rPr>
                <w:rFonts w:cstheme="minorHAnsi"/>
              </w:rPr>
              <w:t>; if anything needs to be discussed going forward it would be added under AOB.</w:t>
            </w:r>
          </w:p>
        </w:tc>
        <w:tc>
          <w:tcPr>
            <w:tcW w:w="1984" w:type="dxa"/>
            <w:tcBorders>
              <w:bottom w:val="single" w:sz="4" w:space="0" w:color="auto"/>
            </w:tcBorders>
          </w:tcPr>
          <w:p w14:paraId="6F8F397C" w14:textId="77777777" w:rsidR="00047823" w:rsidRDefault="00047823" w:rsidP="00A7069B">
            <w:pPr>
              <w:rPr>
                <w:rFonts w:cstheme="minorHAnsi"/>
              </w:rPr>
            </w:pPr>
          </w:p>
          <w:p w14:paraId="6DEFF302" w14:textId="77777777" w:rsidR="00F44685" w:rsidRDefault="00613546" w:rsidP="00A7069B">
            <w:pPr>
              <w:rPr>
                <w:rFonts w:cstheme="minorHAnsi"/>
              </w:rPr>
            </w:pPr>
            <w:r>
              <w:rPr>
                <w:rFonts w:cstheme="minorHAnsi"/>
              </w:rPr>
              <w:t>NG to remove from future agendas.</w:t>
            </w:r>
          </w:p>
          <w:p w14:paraId="649D4275" w14:textId="054CE80B" w:rsidR="00D53D80" w:rsidRPr="008443F1" w:rsidRDefault="00D53D80" w:rsidP="00A7069B">
            <w:pPr>
              <w:rPr>
                <w:rFonts w:cstheme="minorHAnsi"/>
              </w:rPr>
            </w:pPr>
          </w:p>
        </w:tc>
      </w:tr>
      <w:tr w:rsidR="00A41563" w:rsidRPr="008443F1" w14:paraId="25925A76" w14:textId="77777777" w:rsidTr="008B4B74">
        <w:trPr>
          <w:trHeight w:val="585"/>
        </w:trPr>
        <w:tc>
          <w:tcPr>
            <w:tcW w:w="710" w:type="dxa"/>
          </w:tcPr>
          <w:p w14:paraId="50581CD4" w14:textId="0D52DC77" w:rsidR="00A41563" w:rsidRPr="000E0D99" w:rsidRDefault="00C0019B">
            <w:pPr>
              <w:rPr>
                <w:rFonts w:cstheme="minorHAnsi"/>
              </w:rPr>
            </w:pPr>
            <w:r>
              <w:rPr>
                <w:rFonts w:cstheme="minorHAnsi"/>
              </w:rPr>
              <w:t>8.</w:t>
            </w:r>
          </w:p>
        </w:tc>
        <w:tc>
          <w:tcPr>
            <w:tcW w:w="7938" w:type="dxa"/>
          </w:tcPr>
          <w:p w14:paraId="5F56CBC1" w14:textId="77777777" w:rsidR="008452D6" w:rsidRDefault="008452D6" w:rsidP="00A8338C">
            <w:pPr>
              <w:tabs>
                <w:tab w:val="left" w:pos="0"/>
              </w:tabs>
              <w:rPr>
                <w:rFonts w:cstheme="minorHAnsi"/>
                <w:b/>
              </w:rPr>
            </w:pPr>
            <w:r w:rsidRPr="000E0D99">
              <w:rPr>
                <w:rFonts w:cstheme="minorHAnsi"/>
                <w:b/>
              </w:rPr>
              <w:t>Data Security and Protection Toolkit</w:t>
            </w:r>
          </w:p>
          <w:p w14:paraId="4602090B" w14:textId="257548D2" w:rsidR="00613546" w:rsidRDefault="00613546" w:rsidP="00A8338C">
            <w:pPr>
              <w:tabs>
                <w:tab w:val="left" w:pos="0"/>
              </w:tabs>
              <w:rPr>
                <w:rFonts w:cstheme="minorHAnsi"/>
              </w:rPr>
            </w:pPr>
            <w:r>
              <w:rPr>
                <w:rFonts w:cstheme="minorHAnsi"/>
              </w:rPr>
              <w:t xml:space="preserve">The group </w:t>
            </w:r>
            <w:r w:rsidR="00C0019B">
              <w:rPr>
                <w:rFonts w:cstheme="minorHAnsi"/>
              </w:rPr>
              <w:t>felt it w</w:t>
            </w:r>
            <w:r w:rsidR="00D53D80">
              <w:rPr>
                <w:rFonts w:cstheme="minorHAnsi"/>
              </w:rPr>
              <w:t>ould be a good idea to have separate</w:t>
            </w:r>
            <w:r w:rsidR="00C0019B">
              <w:rPr>
                <w:rFonts w:cstheme="minorHAnsi"/>
              </w:rPr>
              <w:t xml:space="preserve"> DSPT meetings, to ensure we are on track and offer support/guidance where necessary.</w:t>
            </w:r>
          </w:p>
          <w:p w14:paraId="4369E716" w14:textId="77777777" w:rsidR="001B72BF" w:rsidRPr="00613546" w:rsidRDefault="001B72BF" w:rsidP="00A8338C">
            <w:pPr>
              <w:tabs>
                <w:tab w:val="left" w:pos="0"/>
              </w:tabs>
              <w:rPr>
                <w:rFonts w:cstheme="minorHAnsi"/>
              </w:rPr>
            </w:pPr>
          </w:p>
          <w:p w14:paraId="3E7398BC" w14:textId="47A27DC4" w:rsidR="00D63671" w:rsidRDefault="00C0019B" w:rsidP="00613546">
            <w:pPr>
              <w:tabs>
                <w:tab w:val="left" w:pos="0"/>
              </w:tabs>
              <w:jc w:val="both"/>
              <w:rPr>
                <w:rFonts w:cstheme="minorHAnsi"/>
              </w:rPr>
            </w:pPr>
            <w:r>
              <w:rPr>
                <w:rFonts w:cstheme="minorHAnsi"/>
              </w:rPr>
              <w:t>SH reported that further DSPT workshops have been set up.</w:t>
            </w:r>
          </w:p>
          <w:p w14:paraId="525C35BF" w14:textId="7E66C8B5" w:rsidR="00C0019B" w:rsidRDefault="006B09EC" w:rsidP="00613546">
            <w:pPr>
              <w:tabs>
                <w:tab w:val="left" w:pos="0"/>
              </w:tabs>
              <w:jc w:val="both"/>
              <w:rPr>
                <w:rFonts w:cstheme="minorHAnsi"/>
              </w:rPr>
            </w:pPr>
            <w:hyperlink r:id="rId9" w:history="1">
              <w:r w:rsidR="00C0019B" w:rsidRPr="00866D17">
                <w:rPr>
                  <w:rStyle w:val="Hyperlink"/>
                  <w:rFonts w:cstheme="minorHAnsi"/>
                </w:rPr>
                <w:t>https://www.dsptoolkit.nhs.uk/News/webinars</w:t>
              </w:r>
            </w:hyperlink>
          </w:p>
          <w:p w14:paraId="50D31314" w14:textId="77777777" w:rsidR="001B72BF" w:rsidRDefault="001B72BF" w:rsidP="00613546">
            <w:pPr>
              <w:tabs>
                <w:tab w:val="left" w:pos="0"/>
              </w:tabs>
              <w:jc w:val="both"/>
              <w:rPr>
                <w:rFonts w:cstheme="minorHAnsi"/>
              </w:rPr>
            </w:pPr>
          </w:p>
          <w:p w14:paraId="5EE102D8" w14:textId="77777777" w:rsidR="00C0019B" w:rsidRDefault="00C0019B" w:rsidP="00613546">
            <w:pPr>
              <w:tabs>
                <w:tab w:val="left" w:pos="0"/>
              </w:tabs>
              <w:jc w:val="both"/>
              <w:rPr>
                <w:rFonts w:cstheme="minorHAnsi"/>
              </w:rPr>
            </w:pPr>
            <w:proofErr w:type="spellStart"/>
            <w:r>
              <w:rPr>
                <w:rFonts w:cstheme="minorHAnsi"/>
              </w:rPr>
              <w:t>SM</w:t>
            </w:r>
            <w:r w:rsidR="001B72BF">
              <w:rPr>
                <w:rFonts w:cstheme="minorHAnsi"/>
              </w:rPr>
              <w:t>e</w:t>
            </w:r>
            <w:proofErr w:type="spellEnd"/>
            <w:r w:rsidR="001B72BF">
              <w:rPr>
                <w:rFonts w:cstheme="minorHAnsi"/>
              </w:rPr>
              <w:t xml:space="preserve"> reported that the deadline for </w:t>
            </w:r>
            <w:r>
              <w:rPr>
                <w:rFonts w:cstheme="minorHAnsi"/>
              </w:rPr>
              <w:t>those organisation</w:t>
            </w:r>
            <w:r w:rsidR="001B72BF">
              <w:rPr>
                <w:rFonts w:cstheme="minorHAnsi"/>
              </w:rPr>
              <w:t>s</w:t>
            </w:r>
            <w:r>
              <w:rPr>
                <w:rFonts w:cstheme="minorHAnsi"/>
              </w:rPr>
              <w:t xml:space="preserve"> with an improvement plan </w:t>
            </w:r>
            <w:r w:rsidR="001B72BF">
              <w:rPr>
                <w:rFonts w:cstheme="minorHAnsi"/>
              </w:rPr>
              <w:t>to send an update is 30 September 2021.</w:t>
            </w:r>
          </w:p>
          <w:p w14:paraId="4C8FC92C" w14:textId="77777777" w:rsidR="001B72BF" w:rsidRDefault="001B72BF" w:rsidP="00613546">
            <w:pPr>
              <w:tabs>
                <w:tab w:val="left" w:pos="0"/>
              </w:tabs>
              <w:jc w:val="both"/>
              <w:rPr>
                <w:rFonts w:cstheme="minorHAnsi"/>
              </w:rPr>
            </w:pPr>
          </w:p>
          <w:p w14:paraId="507D78EE" w14:textId="77777777" w:rsidR="001B72BF" w:rsidRDefault="001B72BF" w:rsidP="001B72BF">
            <w:pPr>
              <w:tabs>
                <w:tab w:val="left" w:pos="0"/>
              </w:tabs>
              <w:jc w:val="both"/>
              <w:rPr>
                <w:rFonts w:cstheme="minorHAnsi"/>
              </w:rPr>
            </w:pPr>
            <w:r>
              <w:rPr>
                <w:rFonts w:cstheme="minorHAnsi"/>
              </w:rPr>
              <w:t>SH reported that there would be no independent audit for CCG’s and ICB’s, local audit committees could insist but there is no central mandate.</w:t>
            </w:r>
          </w:p>
          <w:p w14:paraId="057E546A" w14:textId="424447A6" w:rsidR="001B72BF" w:rsidRPr="000F545D" w:rsidRDefault="001B72BF" w:rsidP="001B72BF">
            <w:pPr>
              <w:tabs>
                <w:tab w:val="left" w:pos="0"/>
              </w:tabs>
              <w:jc w:val="both"/>
              <w:rPr>
                <w:rFonts w:cstheme="minorHAnsi"/>
              </w:rPr>
            </w:pPr>
          </w:p>
        </w:tc>
        <w:tc>
          <w:tcPr>
            <w:tcW w:w="1984" w:type="dxa"/>
          </w:tcPr>
          <w:p w14:paraId="5A7925D2" w14:textId="77777777" w:rsidR="000B11D5" w:rsidRDefault="000B11D5" w:rsidP="00A8338C">
            <w:pPr>
              <w:rPr>
                <w:rFonts w:cstheme="minorHAnsi"/>
              </w:rPr>
            </w:pPr>
          </w:p>
          <w:p w14:paraId="74ACD5C8" w14:textId="07D6CF64" w:rsidR="00E54FE1" w:rsidRPr="008443F1" w:rsidRDefault="00C0019B" w:rsidP="00A8338C">
            <w:pPr>
              <w:rPr>
                <w:rFonts w:cstheme="minorHAnsi"/>
              </w:rPr>
            </w:pPr>
            <w:r>
              <w:rPr>
                <w:rFonts w:cstheme="minorHAnsi"/>
              </w:rPr>
              <w:t>NG to set up monthly meetings.</w:t>
            </w:r>
          </w:p>
        </w:tc>
      </w:tr>
      <w:tr w:rsidR="00C442E5" w:rsidRPr="008443F1" w14:paraId="238046BB" w14:textId="77777777" w:rsidTr="008B4B74">
        <w:trPr>
          <w:trHeight w:val="813"/>
        </w:trPr>
        <w:tc>
          <w:tcPr>
            <w:tcW w:w="710" w:type="dxa"/>
            <w:tcBorders>
              <w:bottom w:val="single" w:sz="4" w:space="0" w:color="auto"/>
            </w:tcBorders>
          </w:tcPr>
          <w:p w14:paraId="038FB4DD" w14:textId="75039EB5" w:rsidR="00C442E5" w:rsidRPr="00910794" w:rsidRDefault="001B72BF" w:rsidP="00910794">
            <w:pPr>
              <w:rPr>
                <w:rFonts w:cstheme="minorHAnsi"/>
              </w:rPr>
            </w:pPr>
            <w:r>
              <w:rPr>
                <w:rFonts w:cstheme="minorHAnsi"/>
                <w:color w:val="000000" w:themeColor="text1"/>
              </w:rPr>
              <w:t>9</w:t>
            </w:r>
            <w:r w:rsidR="00910794">
              <w:rPr>
                <w:rFonts w:cstheme="minorHAnsi"/>
                <w:color w:val="000000" w:themeColor="text1"/>
              </w:rPr>
              <w:t>.</w:t>
            </w:r>
          </w:p>
        </w:tc>
        <w:tc>
          <w:tcPr>
            <w:tcW w:w="7938" w:type="dxa"/>
            <w:tcBorders>
              <w:bottom w:val="single" w:sz="4" w:space="0" w:color="auto"/>
            </w:tcBorders>
          </w:tcPr>
          <w:p w14:paraId="26EC739A" w14:textId="416236D6" w:rsidR="001B72BF" w:rsidRDefault="009247CC" w:rsidP="00A94AEA">
            <w:pPr>
              <w:jc w:val="both"/>
              <w:rPr>
                <w:rFonts w:cstheme="minorHAnsi"/>
                <w:b/>
              </w:rPr>
            </w:pPr>
            <w:r w:rsidRPr="00601A84">
              <w:rPr>
                <w:rFonts w:cstheme="minorHAnsi"/>
                <w:b/>
              </w:rPr>
              <w:t>Confidentiality, Data Protection and Freedom of Information</w:t>
            </w:r>
          </w:p>
          <w:p w14:paraId="35DD03C4" w14:textId="394A704E" w:rsidR="001B72BF" w:rsidRPr="00A448A1" w:rsidRDefault="001B72BF" w:rsidP="00D004F6">
            <w:pPr>
              <w:pStyle w:val="ListParagraph"/>
              <w:numPr>
                <w:ilvl w:val="0"/>
                <w:numId w:val="24"/>
              </w:numPr>
              <w:ind w:left="506" w:hanging="283"/>
              <w:jc w:val="both"/>
              <w:rPr>
                <w:b/>
              </w:rPr>
            </w:pPr>
            <w:r w:rsidRPr="00D53D80">
              <w:rPr>
                <w:b/>
              </w:rPr>
              <w:t xml:space="preserve">FOI Compliance Figures (pre and post </w:t>
            </w:r>
            <w:proofErr w:type="spellStart"/>
            <w:r w:rsidRPr="00D53D80">
              <w:rPr>
                <w:b/>
              </w:rPr>
              <w:t>Covid</w:t>
            </w:r>
            <w:proofErr w:type="spellEnd"/>
            <w:r w:rsidRPr="00D53D80">
              <w:rPr>
                <w:b/>
              </w:rPr>
              <w:t>)</w:t>
            </w:r>
            <w:r w:rsidR="00D53D80">
              <w:rPr>
                <w:b/>
              </w:rPr>
              <w:t xml:space="preserve"> – </w:t>
            </w:r>
            <w:r w:rsidR="00D53D80">
              <w:t>CB has been asked to get an understating of what othe</w:t>
            </w:r>
            <w:r w:rsidR="00A448A1">
              <w:t>r Trust rates are like</w:t>
            </w:r>
            <w:r w:rsidR="00D53D80">
              <w:t xml:space="preserve"> for FOI’s, and asked if FOI’s are getting answered. </w:t>
            </w:r>
            <w:r w:rsidR="00A448A1">
              <w:t xml:space="preserve"> </w:t>
            </w:r>
            <w:r w:rsidR="00D53D80">
              <w:t xml:space="preserve">Several members of the group reported that </w:t>
            </w:r>
            <w:r w:rsidR="00A448A1">
              <w:t>FOI’s</w:t>
            </w:r>
            <w:r w:rsidR="00D53D80">
              <w:t xml:space="preserve"> didn’t just stop when the pandemic started, </w:t>
            </w:r>
            <w:r w:rsidR="00A448A1">
              <w:t>although they did not continue as they normally would, the group felt that</w:t>
            </w:r>
            <w:r w:rsidR="00D53D80">
              <w:t xml:space="preserve"> organisations are at different points and no doubt figures will have dipped from time to time.</w:t>
            </w:r>
          </w:p>
          <w:p w14:paraId="241A0B2E" w14:textId="77777777" w:rsidR="00A448A1" w:rsidRPr="00A448A1" w:rsidRDefault="00A448A1" w:rsidP="00A448A1">
            <w:pPr>
              <w:rPr>
                <w:b/>
              </w:rPr>
            </w:pPr>
          </w:p>
          <w:p w14:paraId="7AE6537C" w14:textId="357398E8" w:rsidR="001B72BF" w:rsidRDefault="00B95B1B" w:rsidP="00824C63">
            <w:pPr>
              <w:pStyle w:val="ListParagraph"/>
              <w:numPr>
                <w:ilvl w:val="0"/>
                <w:numId w:val="24"/>
              </w:numPr>
              <w:ind w:left="459" w:hanging="284"/>
            </w:pPr>
            <w:r>
              <w:rPr>
                <w:b/>
              </w:rPr>
              <w:t>Y</w:t>
            </w:r>
            <w:r w:rsidR="00D004F6">
              <w:rPr>
                <w:b/>
              </w:rPr>
              <w:t xml:space="preserve">orkshire and </w:t>
            </w:r>
            <w:r>
              <w:rPr>
                <w:b/>
              </w:rPr>
              <w:t>H</w:t>
            </w:r>
            <w:r w:rsidR="00D004F6">
              <w:rPr>
                <w:b/>
              </w:rPr>
              <w:t xml:space="preserve">umber </w:t>
            </w:r>
            <w:r>
              <w:rPr>
                <w:b/>
              </w:rPr>
              <w:t>C</w:t>
            </w:r>
            <w:r w:rsidR="00D004F6">
              <w:rPr>
                <w:b/>
              </w:rPr>
              <w:t xml:space="preserve">are </w:t>
            </w:r>
            <w:r>
              <w:rPr>
                <w:b/>
              </w:rPr>
              <w:t>R</w:t>
            </w:r>
            <w:r w:rsidR="00D004F6">
              <w:rPr>
                <w:b/>
              </w:rPr>
              <w:t>ecord</w:t>
            </w:r>
            <w:r w:rsidR="001B72BF" w:rsidRPr="00A448A1">
              <w:rPr>
                <w:b/>
              </w:rPr>
              <w:t xml:space="preserve"> </w:t>
            </w:r>
            <w:r w:rsidR="00D004F6">
              <w:rPr>
                <w:b/>
              </w:rPr>
              <w:t xml:space="preserve">(YHCR) </w:t>
            </w:r>
            <w:r w:rsidR="001B72BF" w:rsidRPr="00A448A1">
              <w:rPr>
                <w:b/>
              </w:rPr>
              <w:t xml:space="preserve">Patient </w:t>
            </w:r>
            <w:proofErr w:type="spellStart"/>
            <w:r w:rsidR="001B72BF" w:rsidRPr="00A448A1">
              <w:rPr>
                <w:b/>
              </w:rPr>
              <w:t>Comms</w:t>
            </w:r>
            <w:proofErr w:type="spellEnd"/>
            <w:r w:rsidR="00824C63">
              <w:t xml:space="preserve"> </w:t>
            </w:r>
            <w:r w:rsidR="00A448A1">
              <w:t xml:space="preserve">- </w:t>
            </w:r>
            <w:proofErr w:type="spellStart"/>
            <w:r>
              <w:t>SMe</w:t>
            </w:r>
            <w:proofErr w:type="spellEnd"/>
            <w:r>
              <w:t xml:space="preserve"> asked </w:t>
            </w:r>
            <w:r w:rsidR="00D004F6">
              <w:t xml:space="preserve">the group if they </w:t>
            </w:r>
            <w:r w:rsidR="00824C63">
              <w:t>were</w:t>
            </w:r>
            <w:r w:rsidR="00D004F6">
              <w:t xml:space="preserve"> using the YHCR </w:t>
            </w:r>
            <w:r w:rsidR="00824C63">
              <w:t>patient’s</w:t>
            </w:r>
            <w:r w:rsidR="00D004F6">
              <w:t xml:space="preserve"> </w:t>
            </w:r>
            <w:proofErr w:type="spellStart"/>
            <w:r w:rsidR="00D004F6">
              <w:t>comms</w:t>
            </w:r>
            <w:proofErr w:type="spellEnd"/>
            <w:r w:rsidR="00D004F6">
              <w:t xml:space="preserve"> or if they had developed their own.  KR reported that her organisation </w:t>
            </w:r>
            <w:r w:rsidR="00DA020E">
              <w:t>have added a link on t</w:t>
            </w:r>
            <w:r w:rsidR="00824C63">
              <w:t>heir privacy notice to the YHCR.</w:t>
            </w:r>
            <w:r w:rsidR="00824C63">
              <w:br/>
            </w:r>
            <w:hyperlink r:id="rId10" w:anchor=":~:text=Join%20the%20Dots%20A%20range%20of%20communication%20materials,security%20and%20privacy%20as%20well%20as%20opt%20outs" w:history="1">
              <w:r w:rsidR="00824C63" w:rsidRPr="00D6767C">
                <w:rPr>
                  <w:rStyle w:val="Hyperlink"/>
                </w:rPr>
                <w:t>https://yhcr.org/resources/public-communication-materials/#:~:text=Join%20the%20Dots%20A%20range%20of%20communication%20materials,security%20and%20privacy%20as%20well%20as%20opt%20outs</w:t>
              </w:r>
            </w:hyperlink>
            <w:r w:rsidR="00824C63" w:rsidRPr="00824C63">
              <w:t>.</w:t>
            </w:r>
          </w:p>
          <w:p w14:paraId="2EBDBB5F" w14:textId="5890977E" w:rsidR="00824C63" w:rsidRDefault="005B5C6D" w:rsidP="005B5C6D">
            <w:pPr>
              <w:ind w:left="459"/>
              <w:jc w:val="both"/>
            </w:pPr>
            <w:r>
              <w:t>The group felt that f</w:t>
            </w:r>
            <w:r w:rsidR="005A7BDF">
              <w:t xml:space="preserve">urther standardised </w:t>
            </w:r>
            <w:proofErr w:type="spellStart"/>
            <w:r w:rsidR="005A7BDF">
              <w:t>comms</w:t>
            </w:r>
            <w:proofErr w:type="spellEnd"/>
            <w:r w:rsidR="005A7BDF">
              <w:t xml:space="preserve"> need to be pushed out</w:t>
            </w:r>
            <w:r w:rsidR="00D50DA4">
              <w:t xml:space="preserve"> via JC team, this hasn’t been updated since journey 1, BJ reported that the GP Connect </w:t>
            </w:r>
            <w:r w:rsidR="00D50DA4">
              <w:lastRenderedPageBreak/>
              <w:t>wording isn’t clear.</w:t>
            </w:r>
            <w:r>
              <w:t xml:space="preserve"> </w:t>
            </w:r>
            <w:proofErr w:type="spellStart"/>
            <w:r>
              <w:t>SMe</w:t>
            </w:r>
            <w:proofErr w:type="spellEnd"/>
            <w:r>
              <w:t xml:space="preserve"> reported that there is a big gap and doesn’t want patients to miss out.</w:t>
            </w:r>
          </w:p>
          <w:p w14:paraId="7A11DE51" w14:textId="2EC7FE3D" w:rsidR="00D50DA4" w:rsidRDefault="00D50DA4" w:rsidP="005B5C6D">
            <w:pPr>
              <w:ind w:left="459"/>
              <w:jc w:val="both"/>
            </w:pPr>
            <w:r>
              <w:t>JC team are centrally dealing with the opt out</w:t>
            </w:r>
            <w:r w:rsidR="00BA5F3E">
              <w:t xml:space="preserve"> and reported that there is lots of work going on with the GP practices within Humber Coast and Vale (HC&amp;V), GP practices  are displaying privacy notices.  Humber CCGs are working with</w:t>
            </w:r>
            <w:r w:rsidR="003C2051">
              <w:t xml:space="preserve"> the YHCR central team</w:t>
            </w:r>
            <w:r w:rsidR="003C2051">
              <w:rPr>
                <w:color w:val="FF0000"/>
              </w:rPr>
              <w:t>.</w:t>
            </w:r>
          </w:p>
          <w:p w14:paraId="50079176" w14:textId="68318D34" w:rsidR="00BA5F3E" w:rsidRDefault="00BA5F3E" w:rsidP="005B5C6D">
            <w:pPr>
              <w:ind w:left="459"/>
              <w:jc w:val="both"/>
            </w:pPr>
            <w:r>
              <w:t>SC asked JC for timescales for the Leeds GP practices – Mid 2022 for Hull/Harrogate/York followed by West Yorkshire.</w:t>
            </w:r>
          </w:p>
          <w:p w14:paraId="5002E23A" w14:textId="6E79746A" w:rsidR="00BA5F3E" w:rsidRDefault="00BA5F3E" w:rsidP="005B5C6D">
            <w:pPr>
              <w:ind w:left="459"/>
              <w:jc w:val="both"/>
            </w:pPr>
            <w:r>
              <w:t>JC reported that certain specialities have signed agreements and DPIAs have been created for all initiatives.</w:t>
            </w:r>
          </w:p>
          <w:p w14:paraId="1A9F4568" w14:textId="77777777" w:rsidR="00824C63" w:rsidRDefault="00824C63" w:rsidP="005B5C6D"/>
          <w:p w14:paraId="581B9982" w14:textId="04882603" w:rsidR="001B72BF" w:rsidRPr="00E260C1" w:rsidRDefault="001B72BF" w:rsidP="005B5C6D">
            <w:pPr>
              <w:pStyle w:val="ListParagraph"/>
              <w:numPr>
                <w:ilvl w:val="0"/>
                <w:numId w:val="24"/>
              </w:numPr>
              <w:ind w:left="459" w:hanging="284"/>
              <w:jc w:val="both"/>
              <w:rPr>
                <w:rFonts w:cstheme="minorHAnsi"/>
              </w:rPr>
            </w:pPr>
            <w:r w:rsidRPr="005B5C6D">
              <w:rPr>
                <w:b/>
              </w:rPr>
              <w:t xml:space="preserve">Recording of </w:t>
            </w:r>
            <w:proofErr w:type="spellStart"/>
            <w:r w:rsidRPr="005B5C6D">
              <w:rPr>
                <w:b/>
              </w:rPr>
              <w:t>Covid</w:t>
            </w:r>
            <w:proofErr w:type="spellEnd"/>
            <w:r w:rsidRPr="005B5C6D">
              <w:rPr>
                <w:b/>
              </w:rPr>
              <w:t xml:space="preserve"> vaccinations</w:t>
            </w:r>
            <w:r w:rsidR="005B5C6D">
              <w:rPr>
                <w:b/>
              </w:rPr>
              <w:t xml:space="preserve"> – </w:t>
            </w:r>
            <w:r w:rsidR="005B5C6D">
              <w:t>Anybody entering a care home after 11 November 2021 will need to be double vaccinated, this will affect He</w:t>
            </w:r>
            <w:r w:rsidR="006B09EC">
              <w:t xml:space="preserve">alth and Social Care staff, </w:t>
            </w:r>
            <w:bookmarkStart w:id="0" w:name="_GoBack"/>
            <w:bookmarkEnd w:id="0"/>
            <w:proofErr w:type="gramStart"/>
            <w:r w:rsidR="005B5C6D">
              <w:t>how</w:t>
            </w:r>
            <w:proofErr w:type="gramEnd"/>
            <w:r w:rsidR="005B5C6D">
              <w:t xml:space="preserve"> are Trusts handling this? GN reported that vaccinations are not getting recorded ESR, however other vaccinations are</w:t>
            </w:r>
            <w:r w:rsidR="00E260C1">
              <w:rPr>
                <w:b/>
              </w:rPr>
              <w:t xml:space="preserve">, </w:t>
            </w:r>
            <w:r w:rsidR="00E260C1" w:rsidRPr="00E260C1">
              <w:t xml:space="preserve">this would be </w:t>
            </w:r>
            <w:r w:rsidR="00E260C1">
              <w:t>the best place to record this information as the system is already in place.</w:t>
            </w:r>
          </w:p>
          <w:p w14:paraId="64F8726B" w14:textId="47E168E7" w:rsidR="00E260C1" w:rsidRDefault="00E260C1" w:rsidP="00E260C1">
            <w:pPr>
              <w:pStyle w:val="ListParagraph"/>
              <w:ind w:left="459"/>
              <w:jc w:val="both"/>
            </w:pPr>
            <w:proofErr w:type="spellStart"/>
            <w:r w:rsidRPr="00E260C1">
              <w:t>RMc</w:t>
            </w:r>
            <w:proofErr w:type="spellEnd"/>
            <w:r>
              <w:t xml:space="preserve"> reported that her organisation is managing within their teams with one to one discussions, if </w:t>
            </w:r>
            <w:proofErr w:type="gramStart"/>
            <w:r>
              <w:t>staff are</w:t>
            </w:r>
            <w:proofErr w:type="gramEnd"/>
            <w:r>
              <w:t xml:space="preserve"> attending care homes then they will need to produce evidence, this could potentially become an HR/disciplinary issue.  </w:t>
            </w:r>
          </w:p>
          <w:p w14:paraId="161AACCC" w14:textId="250AEA90" w:rsidR="005575B1" w:rsidRDefault="005575B1" w:rsidP="00E260C1">
            <w:pPr>
              <w:pStyle w:val="ListParagraph"/>
              <w:ind w:left="459"/>
              <w:jc w:val="both"/>
            </w:pPr>
            <w:r>
              <w:t xml:space="preserve">There are queries around where the data is stored and if this is kept up to date, and when the vaccinations become obsolete. </w:t>
            </w:r>
          </w:p>
          <w:p w14:paraId="0DB9AA62" w14:textId="7FD27AE1" w:rsidR="00E260C1" w:rsidRPr="00E260C1" w:rsidRDefault="005575B1" w:rsidP="00E260C1">
            <w:pPr>
              <w:pStyle w:val="ListParagraph"/>
              <w:ind w:left="459"/>
              <w:jc w:val="both"/>
            </w:pPr>
            <w:r>
              <w:t>JW reported that it was up to staff members to follow guidance and produce evidence of their vaccinations.</w:t>
            </w:r>
          </w:p>
          <w:p w14:paraId="35BE7814" w14:textId="2A4A6164" w:rsidR="00E25C5F" w:rsidRPr="00E54FE1" w:rsidRDefault="005B5C6D" w:rsidP="00E260C1">
            <w:pPr>
              <w:pStyle w:val="ListParagraph"/>
              <w:ind w:left="459"/>
              <w:jc w:val="both"/>
              <w:rPr>
                <w:rFonts w:cstheme="minorHAnsi"/>
                <w:b/>
                <w:color w:val="000000" w:themeColor="text1"/>
              </w:rPr>
            </w:pPr>
            <w:r>
              <w:rPr>
                <w:rFonts w:cstheme="minorHAnsi"/>
                <w:b/>
                <w:color w:val="000000" w:themeColor="text1"/>
              </w:rPr>
              <w:tab/>
            </w:r>
          </w:p>
        </w:tc>
        <w:tc>
          <w:tcPr>
            <w:tcW w:w="1984" w:type="dxa"/>
            <w:tcBorders>
              <w:bottom w:val="single" w:sz="4" w:space="0" w:color="auto"/>
            </w:tcBorders>
          </w:tcPr>
          <w:p w14:paraId="3A330947" w14:textId="77777777" w:rsidR="002B3FFD" w:rsidRDefault="002B3FFD" w:rsidP="00A94AEA">
            <w:pPr>
              <w:rPr>
                <w:rFonts w:cstheme="minorHAnsi"/>
                <w:color w:val="FF0000"/>
              </w:rPr>
            </w:pPr>
          </w:p>
          <w:p w14:paraId="3E10B21D" w14:textId="77777777" w:rsidR="00561E37" w:rsidRDefault="00561E37" w:rsidP="00A94AEA">
            <w:pPr>
              <w:rPr>
                <w:rFonts w:cstheme="minorHAnsi"/>
              </w:rPr>
            </w:pPr>
          </w:p>
          <w:p w14:paraId="218DC73F" w14:textId="77777777" w:rsidR="005B5C6D" w:rsidRDefault="005B5C6D" w:rsidP="00A94AEA">
            <w:pPr>
              <w:rPr>
                <w:rFonts w:cstheme="minorHAnsi"/>
              </w:rPr>
            </w:pPr>
          </w:p>
          <w:p w14:paraId="57218504" w14:textId="77777777" w:rsidR="005B5C6D" w:rsidRDefault="005B5C6D" w:rsidP="00A94AEA">
            <w:pPr>
              <w:rPr>
                <w:rFonts w:cstheme="minorHAnsi"/>
              </w:rPr>
            </w:pPr>
          </w:p>
          <w:p w14:paraId="3BF8CF15" w14:textId="77777777" w:rsidR="005B5C6D" w:rsidRDefault="005B5C6D" w:rsidP="00A94AEA">
            <w:pPr>
              <w:rPr>
                <w:rFonts w:cstheme="minorHAnsi"/>
              </w:rPr>
            </w:pPr>
          </w:p>
          <w:p w14:paraId="532D304B" w14:textId="77777777" w:rsidR="005B5C6D" w:rsidRDefault="005B5C6D" w:rsidP="00A94AEA">
            <w:pPr>
              <w:rPr>
                <w:rFonts w:cstheme="minorHAnsi"/>
              </w:rPr>
            </w:pPr>
          </w:p>
          <w:p w14:paraId="07A29B05" w14:textId="77777777" w:rsidR="005B5C6D" w:rsidRDefault="005B5C6D" w:rsidP="00A94AEA">
            <w:pPr>
              <w:rPr>
                <w:rFonts w:cstheme="minorHAnsi"/>
              </w:rPr>
            </w:pPr>
          </w:p>
          <w:p w14:paraId="0421C644" w14:textId="77777777" w:rsidR="005B5C6D" w:rsidRDefault="005B5C6D" w:rsidP="00A94AEA">
            <w:pPr>
              <w:rPr>
                <w:rFonts w:cstheme="minorHAnsi"/>
              </w:rPr>
            </w:pPr>
          </w:p>
          <w:p w14:paraId="1EBFE211" w14:textId="77777777" w:rsidR="005B5C6D" w:rsidRDefault="005B5C6D" w:rsidP="00A94AEA">
            <w:pPr>
              <w:rPr>
                <w:rFonts w:cstheme="minorHAnsi"/>
              </w:rPr>
            </w:pPr>
          </w:p>
          <w:p w14:paraId="425064F7" w14:textId="77777777" w:rsidR="005B5C6D" w:rsidRDefault="005B5C6D" w:rsidP="00A94AEA">
            <w:pPr>
              <w:rPr>
                <w:rFonts w:cstheme="minorHAnsi"/>
              </w:rPr>
            </w:pPr>
          </w:p>
          <w:p w14:paraId="213E39D0" w14:textId="77777777" w:rsidR="005B5C6D" w:rsidRDefault="005B5C6D" w:rsidP="00A94AEA">
            <w:pPr>
              <w:rPr>
                <w:rFonts w:cstheme="minorHAnsi"/>
              </w:rPr>
            </w:pPr>
          </w:p>
          <w:p w14:paraId="6B3CB17C" w14:textId="77777777" w:rsidR="005B5C6D" w:rsidRDefault="005B5C6D" w:rsidP="00A94AEA">
            <w:pPr>
              <w:rPr>
                <w:rFonts w:cstheme="minorHAnsi"/>
              </w:rPr>
            </w:pPr>
          </w:p>
          <w:p w14:paraId="1271C27C" w14:textId="77777777" w:rsidR="005B5C6D" w:rsidRDefault="005B5C6D" w:rsidP="00A94AEA">
            <w:pPr>
              <w:rPr>
                <w:rFonts w:cstheme="minorHAnsi"/>
              </w:rPr>
            </w:pPr>
          </w:p>
          <w:p w14:paraId="313EB9D5" w14:textId="77777777" w:rsidR="005B5C6D" w:rsidRDefault="005B5C6D" w:rsidP="00A94AEA">
            <w:pPr>
              <w:rPr>
                <w:rFonts w:cstheme="minorHAnsi"/>
              </w:rPr>
            </w:pPr>
          </w:p>
          <w:p w14:paraId="4E6BEF5A" w14:textId="77777777" w:rsidR="005B5C6D" w:rsidRDefault="005B5C6D" w:rsidP="00A94AEA">
            <w:pPr>
              <w:rPr>
                <w:rFonts w:cstheme="minorHAnsi"/>
              </w:rPr>
            </w:pPr>
          </w:p>
          <w:p w14:paraId="1DCA3AC5" w14:textId="77777777" w:rsidR="005B5C6D" w:rsidRDefault="005B5C6D" w:rsidP="00A94AEA">
            <w:pPr>
              <w:rPr>
                <w:rFonts w:cstheme="minorHAnsi"/>
              </w:rPr>
            </w:pPr>
          </w:p>
          <w:p w14:paraId="723D60B2" w14:textId="77777777" w:rsidR="005B5C6D" w:rsidRDefault="005B5C6D" w:rsidP="00A94AEA">
            <w:pPr>
              <w:rPr>
                <w:rFonts w:cstheme="minorHAnsi"/>
              </w:rPr>
            </w:pPr>
          </w:p>
          <w:p w14:paraId="67117347" w14:textId="66498B5B" w:rsidR="005B5C6D" w:rsidRPr="00561E37" w:rsidRDefault="005B5C6D" w:rsidP="00A94AEA">
            <w:pPr>
              <w:rPr>
                <w:rFonts w:cstheme="minorHAnsi"/>
              </w:rPr>
            </w:pPr>
            <w:proofErr w:type="spellStart"/>
            <w:r>
              <w:rPr>
                <w:rFonts w:cstheme="minorHAnsi"/>
              </w:rPr>
              <w:lastRenderedPageBreak/>
              <w:t>SMe</w:t>
            </w:r>
            <w:proofErr w:type="spellEnd"/>
            <w:r>
              <w:rPr>
                <w:rFonts w:cstheme="minorHAnsi"/>
              </w:rPr>
              <w:t xml:space="preserve"> to discuss with JC and report back to the group.</w:t>
            </w:r>
          </w:p>
        </w:tc>
      </w:tr>
      <w:tr w:rsidR="00CA4597" w:rsidRPr="008443F1" w14:paraId="0681134B" w14:textId="77777777" w:rsidTr="008B4B74">
        <w:trPr>
          <w:trHeight w:val="403"/>
        </w:trPr>
        <w:tc>
          <w:tcPr>
            <w:tcW w:w="710" w:type="dxa"/>
            <w:shd w:val="clear" w:color="auto" w:fill="D9D9D9" w:themeFill="background1" w:themeFillShade="D9"/>
            <w:vAlign w:val="center"/>
          </w:tcPr>
          <w:p w14:paraId="0B2648E8" w14:textId="12814F99" w:rsidR="00CA4597" w:rsidRPr="00577FAC" w:rsidRDefault="006B6172" w:rsidP="004415C0">
            <w:pPr>
              <w:rPr>
                <w:rFonts w:cstheme="minorHAnsi"/>
              </w:rPr>
            </w:pPr>
            <w:r>
              <w:rPr>
                <w:rFonts w:cstheme="minorHAnsi"/>
              </w:rPr>
              <w:lastRenderedPageBreak/>
              <w:t>1</w:t>
            </w:r>
            <w:r w:rsidR="001B72BF">
              <w:rPr>
                <w:rFonts w:cstheme="minorHAnsi"/>
              </w:rPr>
              <w:t>0</w:t>
            </w:r>
            <w:r w:rsidR="004D1503" w:rsidRPr="00577FAC">
              <w:rPr>
                <w:rFonts w:cstheme="minorHAnsi"/>
              </w:rPr>
              <w:t>.</w:t>
            </w:r>
          </w:p>
        </w:tc>
        <w:tc>
          <w:tcPr>
            <w:tcW w:w="7938" w:type="dxa"/>
            <w:shd w:val="clear" w:color="auto" w:fill="D9D9D9" w:themeFill="background1" w:themeFillShade="D9"/>
            <w:vAlign w:val="center"/>
          </w:tcPr>
          <w:p w14:paraId="56C79F02" w14:textId="77777777" w:rsidR="00CA4597" w:rsidRPr="00577FAC" w:rsidRDefault="00CA4597" w:rsidP="00CA4597">
            <w:pPr>
              <w:rPr>
                <w:rFonts w:cstheme="minorHAnsi"/>
                <w:b/>
              </w:rPr>
            </w:pPr>
            <w:r w:rsidRPr="00577FAC">
              <w:rPr>
                <w:rFonts w:cstheme="minorHAnsi"/>
                <w:b/>
              </w:rPr>
              <w:t>Data and IT/Information Security</w:t>
            </w:r>
          </w:p>
        </w:tc>
        <w:tc>
          <w:tcPr>
            <w:tcW w:w="1984" w:type="dxa"/>
            <w:shd w:val="clear" w:color="auto" w:fill="D9D9D9" w:themeFill="background1" w:themeFillShade="D9"/>
            <w:vAlign w:val="center"/>
          </w:tcPr>
          <w:p w14:paraId="432BE871" w14:textId="77777777" w:rsidR="00CA4597" w:rsidRPr="000E7486" w:rsidRDefault="00CA4597" w:rsidP="00CA4597">
            <w:pPr>
              <w:rPr>
                <w:rFonts w:cstheme="minorHAnsi"/>
                <w:color w:val="FF0000"/>
              </w:rPr>
            </w:pPr>
          </w:p>
        </w:tc>
      </w:tr>
      <w:tr w:rsidR="00CA4597" w:rsidRPr="008443F1" w14:paraId="17006517" w14:textId="77777777" w:rsidTr="008B4B74">
        <w:trPr>
          <w:trHeight w:val="590"/>
        </w:trPr>
        <w:tc>
          <w:tcPr>
            <w:tcW w:w="710" w:type="dxa"/>
            <w:tcBorders>
              <w:bottom w:val="single" w:sz="4" w:space="0" w:color="auto"/>
            </w:tcBorders>
          </w:tcPr>
          <w:p w14:paraId="20CDC85D" w14:textId="77777777" w:rsidR="00CA4597" w:rsidRPr="00577FAC" w:rsidRDefault="00CA4597">
            <w:pPr>
              <w:rPr>
                <w:rFonts w:cstheme="minorHAnsi"/>
              </w:rPr>
            </w:pPr>
          </w:p>
        </w:tc>
        <w:tc>
          <w:tcPr>
            <w:tcW w:w="7938" w:type="dxa"/>
            <w:tcBorders>
              <w:bottom w:val="single" w:sz="4" w:space="0" w:color="auto"/>
            </w:tcBorders>
          </w:tcPr>
          <w:p w14:paraId="515AB68B" w14:textId="7C611051" w:rsidR="00E96D85" w:rsidRPr="005575B1" w:rsidRDefault="005575B1" w:rsidP="005575B1">
            <w:pPr>
              <w:pStyle w:val="ListParagraph"/>
              <w:numPr>
                <w:ilvl w:val="0"/>
                <w:numId w:val="24"/>
              </w:numPr>
              <w:ind w:left="459" w:hanging="284"/>
              <w:jc w:val="both"/>
              <w:rPr>
                <w:rFonts w:cstheme="minorHAnsi"/>
              </w:rPr>
            </w:pPr>
            <w:r>
              <w:rPr>
                <w:rFonts w:cstheme="minorHAnsi"/>
              </w:rPr>
              <w:t>No update</w:t>
            </w:r>
          </w:p>
        </w:tc>
        <w:tc>
          <w:tcPr>
            <w:tcW w:w="1984" w:type="dxa"/>
            <w:tcBorders>
              <w:bottom w:val="single" w:sz="4" w:space="0" w:color="auto"/>
            </w:tcBorders>
          </w:tcPr>
          <w:p w14:paraId="2019C0A6" w14:textId="77777777" w:rsidR="008819BF" w:rsidRPr="00577FAC" w:rsidRDefault="008819BF" w:rsidP="00FB49D6">
            <w:pPr>
              <w:rPr>
                <w:rFonts w:cstheme="minorHAnsi"/>
              </w:rPr>
            </w:pPr>
          </w:p>
        </w:tc>
      </w:tr>
      <w:tr w:rsidR="00861FDF" w:rsidRPr="008443F1" w14:paraId="21708338" w14:textId="77777777" w:rsidTr="008B4B74">
        <w:trPr>
          <w:trHeight w:val="363"/>
        </w:trPr>
        <w:tc>
          <w:tcPr>
            <w:tcW w:w="710" w:type="dxa"/>
            <w:tcBorders>
              <w:bottom w:val="single" w:sz="4" w:space="0" w:color="auto"/>
            </w:tcBorders>
            <w:shd w:val="clear" w:color="auto" w:fill="D9D9D9" w:themeFill="background1" w:themeFillShade="D9"/>
            <w:vAlign w:val="center"/>
          </w:tcPr>
          <w:p w14:paraId="0532F375" w14:textId="70C88D92" w:rsidR="00861FDF" w:rsidRPr="00D75B76" w:rsidRDefault="001B72BF" w:rsidP="008819BF">
            <w:pPr>
              <w:rPr>
                <w:rFonts w:cstheme="minorHAnsi"/>
              </w:rPr>
            </w:pPr>
            <w:r>
              <w:rPr>
                <w:rFonts w:cstheme="minorHAnsi"/>
              </w:rPr>
              <w:t>11</w:t>
            </w:r>
            <w:r w:rsidR="008819BF" w:rsidRPr="00D75B76">
              <w:rPr>
                <w:rFonts w:cstheme="minorHAnsi"/>
              </w:rPr>
              <w:t>.</w:t>
            </w:r>
          </w:p>
        </w:tc>
        <w:tc>
          <w:tcPr>
            <w:tcW w:w="7938" w:type="dxa"/>
            <w:tcBorders>
              <w:bottom w:val="single" w:sz="4" w:space="0" w:color="auto"/>
            </w:tcBorders>
            <w:shd w:val="clear" w:color="auto" w:fill="D9D9D9" w:themeFill="background1" w:themeFillShade="D9"/>
            <w:vAlign w:val="center"/>
          </w:tcPr>
          <w:p w14:paraId="0EB289A7" w14:textId="77777777" w:rsidR="00861FDF" w:rsidRPr="00D75B76" w:rsidRDefault="005810BA" w:rsidP="005810BA">
            <w:pPr>
              <w:rPr>
                <w:rFonts w:cstheme="minorHAnsi"/>
                <w:b/>
              </w:rPr>
            </w:pPr>
            <w:r w:rsidRPr="00D75B76">
              <w:rPr>
                <w:rFonts w:cstheme="minorHAnsi"/>
                <w:b/>
              </w:rPr>
              <w:t>Any Other Business</w:t>
            </w:r>
          </w:p>
        </w:tc>
        <w:tc>
          <w:tcPr>
            <w:tcW w:w="1984" w:type="dxa"/>
            <w:tcBorders>
              <w:bottom w:val="single" w:sz="4" w:space="0" w:color="auto"/>
            </w:tcBorders>
            <w:shd w:val="clear" w:color="auto" w:fill="D9D9D9" w:themeFill="background1" w:themeFillShade="D9"/>
            <w:vAlign w:val="center"/>
          </w:tcPr>
          <w:p w14:paraId="72577D58" w14:textId="77777777" w:rsidR="00861FDF" w:rsidRPr="000E7486" w:rsidRDefault="00861FDF" w:rsidP="005810BA">
            <w:pPr>
              <w:rPr>
                <w:rFonts w:cstheme="minorHAnsi"/>
                <w:color w:val="FF0000"/>
              </w:rPr>
            </w:pPr>
          </w:p>
        </w:tc>
      </w:tr>
      <w:tr w:rsidR="005810BA" w:rsidRPr="008443F1" w14:paraId="64ADA65B" w14:textId="77777777" w:rsidTr="008B4B74">
        <w:trPr>
          <w:trHeight w:val="800"/>
        </w:trPr>
        <w:tc>
          <w:tcPr>
            <w:tcW w:w="710" w:type="dxa"/>
            <w:shd w:val="clear" w:color="auto" w:fill="FFFFFF" w:themeFill="background1"/>
            <w:vAlign w:val="center"/>
          </w:tcPr>
          <w:p w14:paraId="7466C4B2" w14:textId="77777777" w:rsidR="005810BA" w:rsidRPr="00D75B76" w:rsidRDefault="005810BA" w:rsidP="005810BA">
            <w:pPr>
              <w:rPr>
                <w:rFonts w:cstheme="minorHAnsi"/>
                <w:b/>
              </w:rPr>
            </w:pPr>
          </w:p>
        </w:tc>
        <w:tc>
          <w:tcPr>
            <w:tcW w:w="7938" w:type="dxa"/>
            <w:shd w:val="clear" w:color="auto" w:fill="FFFFFF" w:themeFill="background1"/>
          </w:tcPr>
          <w:p w14:paraId="5A89F370" w14:textId="5D1F59E1" w:rsidR="00046BA7" w:rsidRPr="00046BA7" w:rsidRDefault="001B72BF" w:rsidP="00046BA7">
            <w:pPr>
              <w:pStyle w:val="ListParagraph"/>
              <w:numPr>
                <w:ilvl w:val="0"/>
                <w:numId w:val="24"/>
              </w:numPr>
              <w:ind w:left="506" w:hanging="283"/>
              <w:jc w:val="both"/>
              <w:rPr>
                <w:b/>
              </w:rPr>
            </w:pPr>
            <w:r w:rsidRPr="005575B1">
              <w:rPr>
                <w:b/>
              </w:rPr>
              <w:t xml:space="preserve">Do </w:t>
            </w:r>
            <w:proofErr w:type="spellStart"/>
            <w:r w:rsidRPr="005575B1">
              <w:rPr>
                <w:b/>
              </w:rPr>
              <w:t>Caldicott</w:t>
            </w:r>
            <w:proofErr w:type="spellEnd"/>
            <w:r w:rsidRPr="005575B1">
              <w:rPr>
                <w:b/>
              </w:rPr>
              <w:t xml:space="preserve"> Guardians have a standalone specific job description – who do they report into?</w:t>
            </w:r>
            <w:r w:rsidR="005575B1">
              <w:rPr>
                <w:b/>
              </w:rPr>
              <w:t xml:space="preserve"> </w:t>
            </w:r>
            <w:r w:rsidR="0080518F">
              <w:rPr>
                <w:b/>
              </w:rPr>
              <w:t>–</w:t>
            </w:r>
            <w:r w:rsidR="005575B1">
              <w:rPr>
                <w:b/>
              </w:rPr>
              <w:t xml:space="preserve"> </w:t>
            </w:r>
            <w:r w:rsidR="0080518F">
              <w:t xml:space="preserve">JP reported that there is no guidance on the National Data Guardian website; </w:t>
            </w:r>
            <w:proofErr w:type="spellStart"/>
            <w:r w:rsidR="0080518F">
              <w:t>SMe</w:t>
            </w:r>
            <w:proofErr w:type="spellEnd"/>
            <w:r w:rsidR="0080518F">
              <w:t xml:space="preserve"> reporte</w:t>
            </w:r>
            <w:r w:rsidR="006B09EC">
              <w:t>d that at her organisation the</w:t>
            </w:r>
            <w:r w:rsidR="0080518F">
              <w:t xml:space="preserve"> Medical Director has this role.</w:t>
            </w:r>
          </w:p>
          <w:p w14:paraId="44D54047" w14:textId="77777777" w:rsidR="00046BA7" w:rsidRPr="00046BA7" w:rsidRDefault="00046BA7" w:rsidP="00046BA7">
            <w:pPr>
              <w:pStyle w:val="ListParagraph"/>
              <w:ind w:left="506"/>
              <w:rPr>
                <w:b/>
                <w:sz w:val="10"/>
                <w:szCs w:val="10"/>
              </w:rPr>
            </w:pPr>
          </w:p>
          <w:p w14:paraId="1704507C" w14:textId="43E5AC84" w:rsidR="0080518F" w:rsidRPr="0080518F" w:rsidRDefault="0080518F" w:rsidP="0080518F">
            <w:pPr>
              <w:pStyle w:val="ListParagraph"/>
              <w:numPr>
                <w:ilvl w:val="0"/>
                <w:numId w:val="24"/>
              </w:numPr>
              <w:ind w:left="459" w:hanging="284"/>
            </w:pPr>
            <w:r>
              <w:rPr>
                <w:b/>
              </w:rPr>
              <w:t xml:space="preserve"> </w:t>
            </w:r>
            <w:r w:rsidRPr="0080518F">
              <w:t>Patient Knows Best (PKB)</w:t>
            </w:r>
            <w:r>
              <w:t>.</w:t>
            </w:r>
            <w:r w:rsidRPr="0080518F">
              <w:t xml:space="preserve"> </w:t>
            </w:r>
          </w:p>
          <w:p w14:paraId="196BBF17" w14:textId="77777777" w:rsidR="0080518F" w:rsidRPr="00046BA7" w:rsidRDefault="0080518F" w:rsidP="0080518F">
            <w:pPr>
              <w:pStyle w:val="ListParagraph"/>
              <w:rPr>
                <w:sz w:val="10"/>
                <w:szCs w:val="10"/>
              </w:rPr>
            </w:pPr>
          </w:p>
          <w:p w14:paraId="00C179D6" w14:textId="565632BF" w:rsidR="0080518F" w:rsidRDefault="0080518F" w:rsidP="0080518F">
            <w:pPr>
              <w:pStyle w:val="ListParagraph"/>
              <w:numPr>
                <w:ilvl w:val="0"/>
                <w:numId w:val="24"/>
              </w:numPr>
              <w:ind w:left="459" w:hanging="284"/>
            </w:pPr>
            <w:r>
              <w:t xml:space="preserve"> The n</w:t>
            </w:r>
            <w:r w:rsidRPr="0080518F">
              <w:t>ew Recor</w:t>
            </w:r>
            <w:r>
              <w:t xml:space="preserve">ds Management Code of Practice is </w:t>
            </w:r>
            <w:r w:rsidRPr="0080518F">
              <w:t>now avail</w:t>
            </w:r>
            <w:r>
              <w:t>able.</w:t>
            </w:r>
          </w:p>
          <w:p w14:paraId="0304D1DC" w14:textId="77777777" w:rsidR="0080518F" w:rsidRPr="00046BA7" w:rsidRDefault="0080518F" w:rsidP="0080518F">
            <w:pPr>
              <w:pStyle w:val="ListParagraph"/>
              <w:rPr>
                <w:sz w:val="10"/>
                <w:szCs w:val="10"/>
              </w:rPr>
            </w:pPr>
          </w:p>
          <w:p w14:paraId="5D1829B4" w14:textId="7DE6AA3E" w:rsidR="0080518F" w:rsidRDefault="00046BA7" w:rsidP="00046BA7">
            <w:pPr>
              <w:pStyle w:val="ListParagraph"/>
              <w:numPr>
                <w:ilvl w:val="0"/>
                <w:numId w:val="24"/>
              </w:numPr>
              <w:ind w:left="459" w:hanging="284"/>
              <w:jc w:val="both"/>
            </w:pPr>
            <w:r>
              <w:rPr>
                <w:b/>
              </w:rPr>
              <w:t xml:space="preserve"> </w:t>
            </w:r>
            <w:r w:rsidR="0080518F" w:rsidRPr="0080518F">
              <w:rPr>
                <w:b/>
              </w:rPr>
              <w:t>Change of name</w:t>
            </w:r>
            <w:r w:rsidR="0080518F">
              <w:t xml:space="preserve"> - BJ reported that an increased number of patients are coming </w:t>
            </w:r>
            <w:r>
              <w:t xml:space="preserve">  </w:t>
            </w:r>
            <w:r>
              <w:br/>
              <w:t xml:space="preserve"> </w:t>
            </w:r>
            <w:r w:rsidR="0080518F">
              <w:t>into GP practices asking for a name change to match their passport</w:t>
            </w:r>
            <w:r w:rsidR="00EC543B">
              <w:t xml:space="preserve">, </w:t>
            </w:r>
            <w:r w:rsidR="0080518F">
              <w:t xml:space="preserve">as some of </w:t>
            </w:r>
            <w:r>
              <w:br/>
              <w:t xml:space="preserve"> </w:t>
            </w:r>
            <w:r w:rsidR="0080518F">
              <w:t>these will still be in their maiden names and don’</w:t>
            </w:r>
            <w:r w:rsidR="00EC543B">
              <w:t>t reflect the</w:t>
            </w:r>
            <w:r w:rsidR="0080518F">
              <w:t xml:space="preserve"> name on their </w:t>
            </w:r>
            <w:r>
              <w:br/>
              <w:t xml:space="preserve"> </w:t>
            </w:r>
            <w:proofErr w:type="spellStart"/>
            <w:r w:rsidR="0080518F">
              <w:t>Covid</w:t>
            </w:r>
            <w:proofErr w:type="spellEnd"/>
            <w:r w:rsidR="0080518F">
              <w:t xml:space="preserve"> passports via the NHS app</w:t>
            </w:r>
            <w:r w:rsidR="003C2051">
              <w:t xml:space="preserve">, as it is easier to change your name at the GP </w:t>
            </w:r>
            <w:r>
              <w:br/>
              <w:t xml:space="preserve"> </w:t>
            </w:r>
            <w:r w:rsidR="003C2051">
              <w:t xml:space="preserve">practice than it is to change it on your passport. </w:t>
            </w:r>
            <w:r w:rsidR="00EC543B">
              <w:t xml:space="preserve">This could cause problems with </w:t>
            </w:r>
            <w:r>
              <w:br/>
              <w:t xml:space="preserve"> </w:t>
            </w:r>
            <w:r w:rsidR="00EC543B">
              <w:t xml:space="preserve">other systems they are linked too.  </w:t>
            </w:r>
            <w:r w:rsidR="00E30625">
              <w:t xml:space="preserve">MM reported that marriage certificates are </w:t>
            </w:r>
            <w:r>
              <w:br/>
              <w:t xml:space="preserve"> </w:t>
            </w:r>
            <w:r w:rsidR="00E30625">
              <w:t xml:space="preserve">accepted as documentation if passports are in maiden names, it’s just people </w:t>
            </w:r>
            <w:r>
              <w:br/>
              <w:t xml:space="preserve"> </w:t>
            </w:r>
            <w:r w:rsidR="00E30625">
              <w:t>not been prepared.</w:t>
            </w:r>
          </w:p>
          <w:p w14:paraId="3E4EF686" w14:textId="77777777" w:rsidR="00E30625" w:rsidRPr="00046BA7" w:rsidRDefault="00E30625" w:rsidP="00E30625">
            <w:pPr>
              <w:pStyle w:val="ListParagraph"/>
              <w:rPr>
                <w:sz w:val="10"/>
                <w:szCs w:val="10"/>
              </w:rPr>
            </w:pPr>
          </w:p>
          <w:p w14:paraId="13EE76C4" w14:textId="752AD71C" w:rsidR="00E30625" w:rsidRDefault="00046BA7" w:rsidP="0080518F">
            <w:pPr>
              <w:pStyle w:val="ListParagraph"/>
              <w:numPr>
                <w:ilvl w:val="0"/>
                <w:numId w:val="24"/>
              </w:numPr>
              <w:ind w:left="459" w:hanging="284"/>
            </w:pPr>
            <w:r>
              <w:t xml:space="preserve"> </w:t>
            </w:r>
            <w:r w:rsidR="00E30625">
              <w:t xml:space="preserve">SR </w:t>
            </w:r>
            <w:r w:rsidR="003C2051">
              <w:t xml:space="preserve">asked if anyone had experienced an increase </w:t>
            </w:r>
            <w:r w:rsidR="00426516">
              <w:t>in</w:t>
            </w:r>
            <w:r w:rsidR="003C2051">
              <w:t xml:space="preserve"> communication from </w:t>
            </w:r>
            <w:r>
              <w:t xml:space="preserve"> </w:t>
            </w:r>
            <w:r>
              <w:br/>
              <w:t xml:space="preserve"> </w:t>
            </w:r>
            <w:r w:rsidR="003C2051">
              <w:t>solicitors</w:t>
            </w:r>
            <w:r w:rsidR="00DF3042">
              <w:t xml:space="preserve">, the British Medical Association </w:t>
            </w:r>
            <w:r w:rsidR="00426516">
              <w:t xml:space="preserve">and the MDA regarding claims for </w:t>
            </w:r>
            <w:r>
              <w:br/>
              <w:t xml:space="preserve"> </w:t>
            </w:r>
            <w:r w:rsidR="00426516">
              <w:t>breaches. The group reported no significant increases.</w:t>
            </w:r>
          </w:p>
          <w:p w14:paraId="06E9F0A8" w14:textId="60093B81" w:rsidR="00534B79" w:rsidRPr="001B72BF" w:rsidRDefault="00534B79" w:rsidP="001B72BF">
            <w:pPr>
              <w:rPr>
                <w:rFonts w:cstheme="minorHAnsi"/>
              </w:rPr>
            </w:pPr>
          </w:p>
        </w:tc>
        <w:tc>
          <w:tcPr>
            <w:tcW w:w="1984" w:type="dxa"/>
            <w:shd w:val="clear" w:color="auto" w:fill="FFFFFF" w:themeFill="background1"/>
          </w:tcPr>
          <w:p w14:paraId="57C201AC" w14:textId="77777777" w:rsidR="00EF5AE6" w:rsidRDefault="00EF5AE6" w:rsidP="00B52C6A">
            <w:pPr>
              <w:rPr>
                <w:rFonts w:cstheme="minorHAnsi"/>
                <w:color w:val="FF0000"/>
              </w:rPr>
            </w:pPr>
          </w:p>
          <w:p w14:paraId="48C6F681" w14:textId="77777777" w:rsidR="00B735D0" w:rsidRDefault="00B735D0" w:rsidP="00B52C6A">
            <w:pPr>
              <w:rPr>
                <w:rFonts w:cstheme="minorHAnsi"/>
              </w:rPr>
            </w:pPr>
          </w:p>
          <w:p w14:paraId="7545B137" w14:textId="77777777" w:rsidR="00A43C3A" w:rsidRDefault="00A43C3A" w:rsidP="00B52C6A">
            <w:pPr>
              <w:rPr>
                <w:rFonts w:cstheme="minorHAnsi"/>
              </w:rPr>
            </w:pPr>
          </w:p>
          <w:p w14:paraId="0DAC80FF" w14:textId="77777777" w:rsidR="0080518F" w:rsidRDefault="0080518F" w:rsidP="00B52C6A">
            <w:pPr>
              <w:rPr>
                <w:rFonts w:cstheme="minorHAnsi"/>
              </w:rPr>
            </w:pPr>
          </w:p>
          <w:p w14:paraId="2DDD6D69" w14:textId="77777777" w:rsidR="0080518F" w:rsidRDefault="0080518F" w:rsidP="00B52C6A">
            <w:pPr>
              <w:rPr>
                <w:rFonts w:cstheme="minorHAnsi"/>
              </w:rPr>
            </w:pPr>
          </w:p>
          <w:p w14:paraId="5B68F5E1" w14:textId="22BB2685" w:rsidR="0080518F" w:rsidRPr="00910794" w:rsidRDefault="0080518F" w:rsidP="00B52C6A">
            <w:pPr>
              <w:rPr>
                <w:rFonts w:cstheme="minorHAnsi"/>
              </w:rPr>
            </w:pPr>
            <w:r>
              <w:rPr>
                <w:rFonts w:cstheme="minorHAnsi"/>
              </w:rPr>
              <w:t>Add to Octobers agenda</w:t>
            </w:r>
          </w:p>
        </w:tc>
      </w:tr>
      <w:tr w:rsidR="00E259E5" w:rsidRPr="008443F1" w14:paraId="5604CF94" w14:textId="77777777" w:rsidTr="008B4B74">
        <w:trPr>
          <w:trHeight w:val="345"/>
        </w:trPr>
        <w:tc>
          <w:tcPr>
            <w:tcW w:w="710" w:type="dxa"/>
            <w:shd w:val="clear" w:color="auto" w:fill="FFFFFF" w:themeFill="background1"/>
          </w:tcPr>
          <w:p w14:paraId="74D3E74B" w14:textId="0182EE80" w:rsidR="00E259E5" w:rsidRPr="008C0800" w:rsidRDefault="001B72BF" w:rsidP="000E0D99">
            <w:pPr>
              <w:rPr>
                <w:rFonts w:cstheme="minorHAnsi"/>
              </w:rPr>
            </w:pPr>
            <w:r>
              <w:rPr>
                <w:rFonts w:cstheme="minorHAnsi"/>
              </w:rPr>
              <w:t>12</w:t>
            </w:r>
            <w:r w:rsidR="000E0D99" w:rsidRPr="008C0800">
              <w:rPr>
                <w:rFonts w:cstheme="minorHAnsi"/>
              </w:rPr>
              <w:t>.</w:t>
            </w:r>
          </w:p>
        </w:tc>
        <w:tc>
          <w:tcPr>
            <w:tcW w:w="7938" w:type="dxa"/>
            <w:shd w:val="clear" w:color="auto" w:fill="FFFFFF" w:themeFill="background1"/>
            <w:vAlign w:val="center"/>
          </w:tcPr>
          <w:p w14:paraId="005D1A37" w14:textId="77777777" w:rsidR="00AD5C1A" w:rsidRPr="008C0800" w:rsidRDefault="00E259E5" w:rsidP="001A7A18">
            <w:pPr>
              <w:rPr>
                <w:rFonts w:cstheme="minorHAnsi"/>
                <w:b/>
              </w:rPr>
            </w:pPr>
            <w:r w:rsidRPr="008C0800">
              <w:rPr>
                <w:rFonts w:cstheme="minorHAnsi"/>
                <w:b/>
              </w:rPr>
              <w:t>Date/Time of Next Meeting</w:t>
            </w:r>
            <w:r w:rsidR="00AD5C1A" w:rsidRPr="008C0800">
              <w:rPr>
                <w:rFonts w:cstheme="minorHAnsi"/>
                <w:b/>
              </w:rPr>
              <w:t>:</w:t>
            </w:r>
          </w:p>
          <w:p w14:paraId="0EC36E19" w14:textId="407541C5" w:rsidR="001C6192" w:rsidRPr="008C0800" w:rsidRDefault="00AD5C1A" w:rsidP="00B9421C">
            <w:pPr>
              <w:rPr>
                <w:rFonts w:cstheme="minorHAnsi"/>
              </w:rPr>
            </w:pPr>
            <w:r w:rsidRPr="008C0800">
              <w:rPr>
                <w:rFonts w:cstheme="minorHAnsi"/>
              </w:rPr>
              <w:t xml:space="preserve">Thursday </w:t>
            </w:r>
            <w:r w:rsidR="00B9421C">
              <w:rPr>
                <w:rFonts w:cstheme="minorHAnsi"/>
              </w:rPr>
              <w:t>14 October</w:t>
            </w:r>
            <w:r w:rsidR="00E25C5F">
              <w:rPr>
                <w:rFonts w:cstheme="minorHAnsi"/>
              </w:rPr>
              <w:t xml:space="preserve"> 2021</w:t>
            </w:r>
            <w:r w:rsidR="006D12F3">
              <w:rPr>
                <w:rFonts w:cstheme="minorHAnsi"/>
              </w:rPr>
              <w:t>, 2.00 pm – 3</w:t>
            </w:r>
            <w:r w:rsidR="00174559" w:rsidRPr="008C0800">
              <w:rPr>
                <w:rFonts w:cstheme="minorHAnsi"/>
              </w:rPr>
              <w:t>.30 pm</w:t>
            </w:r>
            <w:r w:rsidR="00174559" w:rsidRPr="008C0800">
              <w:rPr>
                <w:rFonts w:cstheme="minorHAnsi"/>
              </w:rPr>
              <w:br/>
              <w:t>Via Microsoft Teams</w:t>
            </w:r>
          </w:p>
        </w:tc>
        <w:tc>
          <w:tcPr>
            <w:tcW w:w="1984" w:type="dxa"/>
            <w:shd w:val="clear" w:color="auto" w:fill="FFFFFF" w:themeFill="background1"/>
          </w:tcPr>
          <w:p w14:paraId="7A637ECF" w14:textId="1456B532" w:rsidR="00E259E5" w:rsidRPr="008C0800" w:rsidRDefault="009452AD" w:rsidP="00C07CD4">
            <w:pPr>
              <w:rPr>
                <w:rFonts w:cstheme="minorHAnsi"/>
              </w:rPr>
            </w:pPr>
            <w:r w:rsidRPr="008C0800">
              <w:rPr>
                <w:rFonts w:cstheme="minorHAnsi"/>
              </w:rPr>
              <w:t>Me</w:t>
            </w:r>
            <w:r w:rsidR="004415C0">
              <w:rPr>
                <w:rFonts w:cstheme="minorHAnsi"/>
              </w:rPr>
              <w:t>e</w:t>
            </w:r>
            <w:r w:rsidRPr="008C0800">
              <w:rPr>
                <w:rFonts w:cstheme="minorHAnsi"/>
              </w:rPr>
              <w:t xml:space="preserve">ting invite </w:t>
            </w:r>
            <w:r w:rsidR="00397209" w:rsidRPr="008C0800">
              <w:rPr>
                <w:rFonts w:cstheme="minorHAnsi"/>
              </w:rPr>
              <w:t>already sent out</w:t>
            </w:r>
            <w:r w:rsidR="008B4B74">
              <w:rPr>
                <w:rFonts w:cstheme="minorHAnsi"/>
              </w:rPr>
              <w:t>.</w:t>
            </w:r>
          </w:p>
        </w:tc>
      </w:tr>
    </w:tbl>
    <w:p w14:paraId="119C40E7" w14:textId="77777777" w:rsidR="004B6154" w:rsidRPr="008443F1" w:rsidRDefault="004B6154" w:rsidP="00D26582">
      <w:pPr>
        <w:pStyle w:val="NoSpacing"/>
        <w:rPr>
          <w:rFonts w:cstheme="minorHAnsi"/>
        </w:rPr>
      </w:pPr>
    </w:p>
    <w:sectPr w:rsidR="004B6154" w:rsidRPr="008443F1" w:rsidSect="001937D2">
      <w:headerReference w:type="default" r:id="rId11"/>
      <w:headerReference w:type="first" r:id="rId12"/>
      <w:pgSz w:w="11906" w:h="16838"/>
      <w:pgMar w:top="142" w:right="1133"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52DA4" w14:textId="77777777" w:rsidR="00927538" w:rsidRDefault="00927538" w:rsidP="00ED55A4">
      <w:pPr>
        <w:spacing w:after="0" w:line="240" w:lineRule="auto"/>
      </w:pPr>
      <w:r>
        <w:separator/>
      </w:r>
    </w:p>
  </w:endnote>
  <w:endnote w:type="continuationSeparator" w:id="0">
    <w:p w14:paraId="227B324D" w14:textId="77777777" w:rsidR="00927538" w:rsidRDefault="00927538"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BB9ED" w14:textId="77777777" w:rsidR="00927538" w:rsidRDefault="00927538" w:rsidP="00ED55A4">
      <w:pPr>
        <w:spacing w:after="0" w:line="240" w:lineRule="auto"/>
      </w:pPr>
      <w:r>
        <w:separator/>
      </w:r>
    </w:p>
  </w:footnote>
  <w:footnote w:type="continuationSeparator" w:id="0">
    <w:p w14:paraId="3EDB43BF" w14:textId="77777777" w:rsidR="00927538" w:rsidRDefault="00927538"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B124B" w14:textId="77777777" w:rsidR="004D1503" w:rsidRDefault="004D1503">
    <w:pPr>
      <w:pStyle w:val="Header"/>
    </w:pPr>
  </w:p>
  <w:p w14:paraId="5739AA13" w14:textId="77777777" w:rsidR="004D1503" w:rsidRDefault="004D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CE807" w14:textId="77777777" w:rsidR="004D1503" w:rsidRDefault="004D1503">
    <w:pPr>
      <w:pStyle w:val="Header"/>
    </w:pPr>
    <w:r>
      <w:rPr>
        <w:noProof/>
        <w:sz w:val="20"/>
        <w:szCs w:val="20"/>
        <w:lang w:eastAsia="en-GB"/>
      </w:rPr>
      <w:drawing>
        <wp:inline distT="0" distB="0" distL="0" distR="0" wp14:anchorId="72E59B24" wp14:editId="6D7DB5ED">
          <wp:extent cx="5731510" cy="942340"/>
          <wp:effectExtent l="0" t="0" r="254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A1F"/>
    <w:multiLevelType w:val="hybridMultilevel"/>
    <w:tmpl w:val="27D2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C57E5A"/>
    <w:multiLevelType w:val="hybridMultilevel"/>
    <w:tmpl w:val="39C8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FE701A"/>
    <w:multiLevelType w:val="hybridMultilevel"/>
    <w:tmpl w:val="B17E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A1928"/>
    <w:multiLevelType w:val="hybridMultilevel"/>
    <w:tmpl w:val="6B96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A35737"/>
    <w:multiLevelType w:val="hybridMultilevel"/>
    <w:tmpl w:val="3362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CC322F"/>
    <w:multiLevelType w:val="hybridMultilevel"/>
    <w:tmpl w:val="CDE6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20B06AF"/>
    <w:multiLevelType w:val="hybridMultilevel"/>
    <w:tmpl w:val="7C5C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815382"/>
    <w:multiLevelType w:val="hybridMultilevel"/>
    <w:tmpl w:val="8D8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5D4265"/>
    <w:multiLevelType w:val="hybridMultilevel"/>
    <w:tmpl w:val="BEBC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2151DE"/>
    <w:multiLevelType w:val="hybridMultilevel"/>
    <w:tmpl w:val="DB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587408"/>
    <w:multiLevelType w:val="hybridMultilevel"/>
    <w:tmpl w:val="643C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026A79"/>
    <w:multiLevelType w:val="hybridMultilevel"/>
    <w:tmpl w:val="857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927CF9"/>
    <w:multiLevelType w:val="hybridMultilevel"/>
    <w:tmpl w:val="6702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743390"/>
    <w:multiLevelType w:val="hybridMultilevel"/>
    <w:tmpl w:val="92009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2E83683"/>
    <w:multiLevelType w:val="hybridMultilevel"/>
    <w:tmpl w:val="180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7660D1"/>
    <w:multiLevelType w:val="hybridMultilevel"/>
    <w:tmpl w:val="274A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9A5B8F"/>
    <w:multiLevelType w:val="hybridMultilevel"/>
    <w:tmpl w:val="002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FDD4548"/>
    <w:multiLevelType w:val="hybridMultilevel"/>
    <w:tmpl w:val="1D06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922881"/>
    <w:multiLevelType w:val="hybridMultilevel"/>
    <w:tmpl w:val="0B3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D47591"/>
    <w:multiLevelType w:val="hybridMultilevel"/>
    <w:tmpl w:val="F10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1"/>
  </w:num>
  <w:num w:numId="4">
    <w:abstractNumId w:val="9"/>
  </w:num>
  <w:num w:numId="5">
    <w:abstractNumId w:val="22"/>
  </w:num>
  <w:num w:numId="6">
    <w:abstractNumId w:val="10"/>
  </w:num>
  <w:num w:numId="7">
    <w:abstractNumId w:val="6"/>
  </w:num>
  <w:num w:numId="8">
    <w:abstractNumId w:val="24"/>
  </w:num>
  <w:num w:numId="9">
    <w:abstractNumId w:val="14"/>
  </w:num>
  <w:num w:numId="10">
    <w:abstractNumId w:val="19"/>
  </w:num>
  <w:num w:numId="11">
    <w:abstractNumId w:val="25"/>
  </w:num>
  <w:num w:numId="12">
    <w:abstractNumId w:val="16"/>
  </w:num>
  <w:num w:numId="13">
    <w:abstractNumId w:val="8"/>
  </w:num>
  <w:num w:numId="14">
    <w:abstractNumId w:val="1"/>
  </w:num>
  <w:num w:numId="15">
    <w:abstractNumId w:val="4"/>
  </w:num>
  <w:num w:numId="16">
    <w:abstractNumId w:val="5"/>
  </w:num>
  <w:num w:numId="17">
    <w:abstractNumId w:val="21"/>
  </w:num>
  <w:num w:numId="18">
    <w:abstractNumId w:val="0"/>
  </w:num>
  <w:num w:numId="19">
    <w:abstractNumId w:val="20"/>
  </w:num>
  <w:num w:numId="20">
    <w:abstractNumId w:val="13"/>
  </w:num>
  <w:num w:numId="21">
    <w:abstractNumId w:val="17"/>
  </w:num>
  <w:num w:numId="22">
    <w:abstractNumId w:val="15"/>
  </w:num>
  <w:num w:numId="23">
    <w:abstractNumId w:val="2"/>
  </w:num>
  <w:num w:numId="24">
    <w:abstractNumId w:val="18"/>
  </w:num>
  <w:num w:numId="25">
    <w:abstractNumId w:val="2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06C0D"/>
    <w:rsid w:val="0001001A"/>
    <w:rsid w:val="000119BB"/>
    <w:rsid w:val="0001289F"/>
    <w:rsid w:val="0001345B"/>
    <w:rsid w:val="0001471C"/>
    <w:rsid w:val="00020A5B"/>
    <w:rsid w:val="00020DAE"/>
    <w:rsid w:val="000227AF"/>
    <w:rsid w:val="00031B9C"/>
    <w:rsid w:val="00033BEE"/>
    <w:rsid w:val="00034C51"/>
    <w:rsid w:val="00035E9B"/>
    <w:rsid w:val="00037F2B"/>
    <w:rsid w:val="00041E57"/>
    <w:rsid w:val="00043E57"/>
    <w:rsid w:val="00045B83"/>
    <w:rsid w:val="00046BA7"/>
    <w:rsid w:val="00047823"/>
    <w:rsid w:val="0005012A"/>
    <w:rsid w:val="000619DB"/>
    <w:rsid w:val="00074DA7"/>
    <w:rsid w:val="00076F4F"/>
    <w:rsid w:val="00080510"/>
    <w:rsid w:val="00081262"/>
    <w:rsid w:val="000834B9"/>
    <w:rsid w:val="0008442D"/>
    <w:rsid w:val="000874DD"/>
    <w:rsid w:val="00090DE0"/>
    <w:rsid w:val="000964BA"/>
    <w:rsid w:val="000A308B"/>
    <w:rsid w:val="000A4BBB"/>
    <w:rsid w:val="000B11D5"/>
    <w:rsid w:val="000C2795"/>
    <w:rsid w:val="000C343F"/>
    <w:rsid w:val="000D13ED"/>
    <w:rsid w:val="000D2443"/>
    <w:rsid w:val="000D4CBE"/>
    <w:rsid w:val="000D5DD8"/>
    <w:rsid w:val="000D7ED0"/>
    <w:rsid w:val="000E0D99"/>
    <w:rsid w:val="000E5FBF"/>
    <w:rsid w:val="000E72E6"/>
    <w:rsid w:val="000E7486"/>
    <w:rsid w:val="000F1FD7"/>
    <w:rsid w:val="000F538C"/>
    <w:rsid w:val="000F545D"/>
    <w:rsid w:val="00102FDF"/>
    <w:rsid w:val="00115A91"/>
    <w:rsid w:val="001175E1"/>
    <w:rsid w:val="00117692"/>
    <w:rsid w:val="00126CF9"/>
    <w:rsid w:val="00130F7A"/>
    <w:rsid w:val="001323C1"/>
    <w:rsid w:val="001353A1"/>
    <w:rsid w:val="00142BC5"/>
    <w:rsid w:val="0014538E"/>
    <w:rsid w:val="0014760E"/>
    <w:rsid w:val="0014788E"/>
    <w:rsid w:val="0015510E"/>
    <w:rsid w:val="00157F44"/>
    <w:rsid w:val="001614EA"/>
    <w:rsid w:val="00161717"/>
    <w:rsid w:val="0016660D"/>
    <w:rsid w:val="00166E7C"/>
    <w:rsid w:val="0016788C"/>
    <w:rsid w:val="0017058D"/>
    <w:rsid w:val="00171370"/>
    <w:rsid w:val="0017138A"/>
    <w:rsid w:val="00171B03"/>
    <w:rsid w:val="00171E86"/>
    <w:rsid w:val="0017217A"/>
    <w:rsid w:val="001737C7"/>
    <w:rsid w:val="00174559"/>
    <w:rsid w:val="00174635"/>
    <w:rsid w:val="0017581D"/>
    <w:rsid w:val="001771FE"/>
    <w:rsid w:val="00177FEB"/>
    <w:rsid w:val="0018000A"/>
    <w:rsid w:val="00181B0D"/>
    <w:rsid w:val="00183E00"/>
    <w:rsid w:val="0018430B"/>
    <w:rsid w:val="00185579"/>
    <w:rsid w:val="00190627"/>
    <w:rsid w:val="00192099"/>
    <w:rsid w:val="001937D2"/>
    <w:rsid w:val="00193C6D"/>
    <w:rsid w:val="001A0B52"/>
    <w:rsid w:val="001A39B7"/>
    <w:rsid w:val="001A3F87"/>
    <w:rsid w:val="001A594D"/>
    <w:rsid w:val="001A75D8"/>
    <w:rsid w:val="001A7A18"/>
    <w:rsid w:val="001B0ED1"/>
    <w:rsid w:val="001B6EBE"/>
    <w:rsid w:val="001B72BF"/>
    <w:rsid w:val="001C2846"/>
    <w:rsid w:val="001C2E7E"/>
    <w:rsid w:val="001C588B"/>
    <w:rsid w:val="001C5EEA"/>
    <w:rsid w:val="001C6192"/>
    <w:rsid w:val="001D5DBF"/>
    <w:rsid w:val="001E05C4"/>
    <w:rsid w:val="001E0943"/>
    <w:rsid w:val="001E3D52"/>
    <w:rsid w:val="001E421A"/>
    <w:rsid w:val="001F306F"/>
    <w:rsid w:val="001F3806"/>
    <w:rsid w:val="001F5D54"/>
    <w:rsid w:val="001F6AA0"/>
    <w:rsid w:val="002002B4"/>
    <w:rsid w:val="00211B23"/>
    <w:rsid w:val="00214412"/>
    <w:rsid w:val="002263CB"/>
    <w:rsid w:val="002277E6"/>
    <w:rsid w:val="00230063"/>
    <w:rsid w:val="00232CC1"/>
    <w:rsid w:val="00234B40"/>
    <w:rsid w:val="00246E4C"/>
    <w:rsid w:val="0025156E"/>
    <w:rsid w:val="00251D7D"/>
    <w:rsid w:val="00252A29"/>
    <w:rsid w:val="00254961"/>
    <w:rsid w:val="00255397"/>
    <w:rsid w:val="00256D42"/>
    <w:rsid w:val="00263AE6"/>
    <w:rsid w:val="002654B0"/>
    <w:rsid w:val="002660B1"/>
    <w:rsid w:val="002663E9"/>
    <w:rsid w:val="002670DD"/>
    <w:rsid w:val="00270055"/>
    <w:rsid w:val="002707FC"/>
    <w:rsid w:val="002749E1"/>
    <w:rsid w:val="002769D4"/>
    <w:rsid w:val="00281EB9"/>
    <w:rsid w:val="00290CEA"/>
    <w:rsid w:val="002A343E"/>
    <w:rsid w:val="002A4496"/>
    <w:rsid w:val="002A7502"/>
    <w:rsid w:val="002A7582"/>
    <w:rsid w:val="002B3FFD"/>
    <w:rsid w:val="002B52C3"/>
    <w:rsid w:val="002B7647"/>
    <w:rsid w:val="002B7B55"/>
    <w:rsid w:val="002D541F"/>
    <w:rsid w:val="002E13C7"/>
    <w:rsid w:val="002E6D1B"/>
    <w:rsid w:val="002F2E92"/>
    <w:rsid w:val="002F4748"/>
    <w:rsid w:val="002F6C5D"/>
    <w:rsid w:val="00300B6B"/>
    <w:rsid w:val="00301196"/>
    <w:rsid w:val="003104A1"/>
    <w:rsid w:val="00310DED"/>
    <w:rsid w:val="003142B1"/>
    <w:rsid w:val="00315510"/>
    <w:rsid w:val="00321588"/>
    <w:rsid w:val="00321C03"/>
    <w:rsid w:val="00322533"/>
    <w:rsid w:val="00325F45"/>
    <w:rsid w:val="00332451"/>
    <w:rsid w:val="003338A6"/>
    <w:rsid w:val="003346E8"/>
    <w:rsid w:val="00337113"/>
    <w:rsid w:val="00341067"/>
    <w:rsid w:val="00344895"/>
    <w:rsid w:val="00346341"/>
    <w:rsid w:val="00350FCB"/>
    <w:rsid w:val="00351006"/>
    <w:rsid w:val="00365995"/>
    <w:rsid w:val="003670D2"/>
    <w:rsid w:val="00367AA3"/>
    <w:rsid w:val="00370650"/>
    <w:rsid w:val="0037358B"/>
    <w:rsid w:val="00375884"/>
    <w:rsid w:val="00377467"/>
    <w:rsid w:val="0038092C"/>
    <w:rsid w:val="00381002"/>
    <w:rsid w:val="0038516C"/>
    <w:rsid w:val="00385E01"/>
    <w:rsid w:val="003918B4"/>
    <w:rsid w:val="00393787"/>
    <w:rsid w:val="00393D4A"/>
    <w:rsid w:val="00394BDA"/>
    <w:rsid w:val="00397209"/>
    <w:rsid w:val="003A03CB"/>
    <w:rsid w:val="003A121C"/>
    <w:rsid w:val="003A56D2"/>
    <w:rsid w:val="003A60F7"/>
    <w:rsid w:val="003B2992"/>
    <w:rsid w:val="003B5639"/>
    <w:rsid w:val="003B7142"/>
    <w:rsid w:val="003C1CBF"/>
    <w:rsid w:val="003C2051"/>
    <w:rsid w:val="003C49FA"/>
    <w:rsid w:val="003C6F85"/>
    <w:rsid w:val="003E286A"/>
    <w:rsid w:val="003F1BB6"/>
    <w:rsid w:val="003F2958"/>
    <w:rsid w:val="003F2E6B"/>
    <w:rsid w:val="003F3481"/>
    <w:rsid w:val="00400559"/>
    <w:rsid w:val="00400C5F"/>
    <w:rsid w:val="00402D78"/>
    <w:rsid w:val="00406B14"/>
    <w:rsid w:val="0041504A"/>
    <w:rsid w:val="004151DF"/>
    <w:rsid w:val="0041572E"/>
    <w:rsid w:val="00415ADF"/>
    <w:rsid w:val="00415CC9"/>
    <w:rsid w:val="00421A53"/>
    <w:rsid w:val="00422AAD"/>
    <w:rsid w:val="00426516"/>
    <w:rsid w:val="004278B1"/>
    <w:rsid w:val="0043163E"/>
    <w:rsid w:val="00433419"/>
    <w:rsid w:val="0043450E"/>
    <w:rsid w:val="00434709"/>
    <w:rsid w:val="00437182"/>
    <w:rsid w:val="004373BB"/>
    <w:rsid w:val="00437850"/>
    <w:rsid w:val="0044030D"/>
    <w:rsid w:val="004415C0"/>
    <w:rsid w:val="00447916"/>
    <w:rsid w:val="00452740"/>
    <w:rsid w:val="004603F9"/>
    <w:rsid w:val="00460C91"/>
    <w:rsid w:val="00463698"/>
    <w:rsid w:val="004642EC"/>
    <w:rsid w:val="00467B16"/>
    <w:rsid w:val="00470DD5"/>
    <w:rsid w:val="004711B1"/>
    <w:rsid w:val="004725BE"/>
    <w:rsid w:val="004754B9"/>
    <w:rsid w:val="004765BF"/>
    <w:rsid w:val="00476EBE"/>
    <w:rsid w:val="00477A6B"/>
    <w:rsid w:val="00480202"/>
    <w:rsid w:val="00487F8C"/>
    <w:rsid w:val="00491A07"/>
    <w:rsid w:val="0049328A"/>
    <w:rsid w:val="00494655"/>
    <w:rsid w:val="00495A3E"/>
    <w:rsid w:val="00495D36"/>
    <w:rsid w:val="00497463"/>
    <w:rsid w:val="004A2F65"/>
    <w:rsid w:val="004B2CB9"/>
    <w:rsid w:val="004B370F"/>
    <w:rsid w:val="004B6154"/>
    <w:rsid w:val="004C6D76"/>
    <w:rsid w:val="004D0E06"/>
    <w:rsid w:val="004D1503"/>
    <w:rsid w:val="004D3FAA"/>
    <w:rsid w:val="004D6730"/>
    <w:rsid w:val="004F1F7D"/>
    <w:rsid w:val="004F6460"/>
    <w:rsid w:val="004F66E8"/>
    <w:rsid w:val="0050228A"/>
    <w:rsid w:val="005112E4"/>
    <w:rsid w:val="00511DD7"/>
    <w:rsid w:val="005142A7"/>
    <w:rsid w:val="00516844"/>
    <w:rsid w:val="00517083"/>
    <w:rsid w:val="00520B44"/>
    <w:rsid w:val="005254B7"/>
    <w:rsid w:val="0053047C"/>
    <w:rsid w:val="005337CF"/>
    <w:rsid w:val="00534B79"/>
    <w:rsid w:val="00534D38"/>
    <w:rsid w:val="00535C88"/>
    <w:rsid w:val="0053610B"/>
    <w:rsid w:val="00537440"/>
    <w:rsid w:val="00545C8E"/>
    <w:rsid w:val="0055031E"/>
    <w:rsid w:val="00550E5C"/>
    <w:rsid w:val="0055111E"/>
    <w:rsid w:val="00552F84"/>
    <w:rsid w:val="00555FD9"/>
    <w:rsid w:val="00556CC5"/>
    <w:rsid w:val="005575B1"/>
    <w:rsid w:val="00561510"/>
    <w:rsid w:val="00561E37"/>
    <w:rsid w:val="00562DEE"/>
    <w:rsid w:val="005658DF"/>
    <w:rsid w:val="00570D90"/>
    <w:rsid w:val="00574EB4"/>
    <w:rsid w:val="005771A5"/>
    <w:rsid w:val="00577FAC"/>
    <w:rsid w:val="0058051A"/>
    <w:rsid w:val="005810BA"/>
    <w:rsid w:val="00581E09"/>
    <w:rsid w:val="005867E3"/>
    <w:rsid w:val="0059102B"/>
    <w:rsid w:val="00593926"/>
    <w:rsid w:val="005A1E2A"/>
    <w:rsid w:val="005A7BDF"/>
    <w:rsid w:val="005B195E"/>
    <w:rsid w:val="005B2F26"/>
    <w:rsid w:val="005B47BF"/>
    <w:rsid w:val="005B5070"/>
    <w:rsid w:val="005B5C6D"/>
    <w:rsid w:val="005B6884"/>
    <w:rsid w:val="005C4C55"/>
    <w:rsid w:val="005C7D95"/>
    <w:rsid w:val="005D56D4"/>
    <w:rsid w:val="005D5E52"/>
    <w:rsid w:val="005E17E5"/>
    <w:rsid w:val="005E2D3E"/>
    <w:rsid w:val="005E41F8"/>
    <w:rsid w:val="005E531D"/>
    <w:rsid w:val="005E539E"/>
    <w:rsid w:val="005E5CCB"/>
    <w:rsid w:val="005E7FC2"/>
    <w:rsid w:val="00601A84"/>
    <w:rsid w:val="0060710C"/>
    <w:rsid w:val="006122C1"/>
    <w:rsid w:val="00613546"/>
    <w:rsid w:val="006145E3"/>
    <w:rsid w:val="006161B4"/>
    <w:rsid w:val="0061772D"/>
    <w:rsid w:val="00621EAD"/>
    <w:rsid w:val="0062366F"/>
    <w:rsid w:val="00623FFD"/>
    <w:rsid w:val="0062637A"/>
    <w:rsid w:val="00626817"/>
    <w:rsid w:val="0063437E"/>
    <w:rsid w:val="00634DB2"/>
    <w:rsid w:val="00635398"/>
    <w:rsid w:val="006359B2"/>
    <w:rsid w:val="006360E6"/>
    <w:rsid w:val="006410E4"/>
    <w:rsid w:val="00645BCB"/>
    <w:rsid w:val="00646DBC"/>
    <w:rsid w:val="00650DB5"/>
    <w:rsid w:val="0065134F"/>
    <w:rsid w:val="00657369"/>
    <w:rsid w:val="00662D31"/>
    <w:rsid w:val="00663BE9"/>
    <w:rsid w:val="00671C9D"/>
    <w:rsid w:val="0067234D"/>
    <w:rsid w:val="00677E6E"/>
    <w:rsid w:val="00680B2F"/>
    <w:rsid w:val="00680F66"/>
    <w:rsid w:val="0068595D"/>
    <w:rsid w:val="00685D00"/>
    <w:rsid w:val="00687CFB"/>
    <w:rsid w:val="00694CD9"/>
    <w:rsid w:val="006964A4"/>
    <w:rsid w:val="006A48F0"/>
    <w:rsid w:val="006A67D0"/>
    <w:rsid w:val="006A6F44"/>
    <w:rsid w:val="006B0986"/>
    <w:rsid w:val="006B09EC"/>
    <w:rsid w:val="006B1BFE"/>
    <w:rsid w:val="006B6172"/>
    <w:rsid w:val="006C2D25"/>
    <w:rsid w:val="006C448E"/>
    <w:rsid w:val="006D00BA"/>
    <w:rsid w:val="006D12F3"/>
    <w:rsid w:val="006D55D0"/>
    <w:rsid w:val="006D5ED6"/>
    <w:rsid w:val="006E2B88"/>
    <w:rsid w:val="006E3189"/>
    <w:rsid w:val="006E3933"/>
    <w:rsid w:val="006E3FD2"/>
    <w:rsid w:val="006F5B76"/>
    <w:rsid w:val="006F70B9"/>
    <w:rsid w:val="00704395"/>
    <w:rsid w:val="0071238F"/>
    <w:rsid w:val="00714EA8"/>
    <w:rsid w:val="007177B7"/>
    <w:rsid w:val="0072101C"/>
    <w:rsid w:val="00721A7C"/>
    <w:rsid w:val="00726B6C"/>
    <w:rsid w:val="007272E9"/>
    <w:rsid w:val="00727E1D"/>
    <w:rsid w:val="00731EA7"/>
    <w:rsid w:val="0073284A"/>
    <w:rsid w:val="00733F1D"/>
    <w:rsid w:val="00734A8B"/>
    <w:rsid w:val="0073666E"/>
    <w:rsid w:val="00745703"/>
    <w:rsid w:val="0074616A"/>
    <w:rsid w:val="00752929"/>
    <w:rsid w:val="00753223"/>
    <w:rsid w:val="00753D93"/>
    <w:rsid w:val="0075576C"/>
    <w:rsid w:val="00764D8B"/>
    <w:rsid w:val="00765A93"/>
    <w:rsid w:val="00766D80"/>
    <w:rsid w:val="00767293"/>
    <w:rsid w:val="007677BA"/>
    <w:rsid w:val="0077123E"/>
    <w:rsid w:val="00780BAA"/>
    <w:rsid w:val="007832E5"/>
    <w:rsid w:val="00783714"/>
    <w:rsid w:val="007851A4"/>
    <w:rsid w:val="00787425"/>
    <w:rsid w:val="00792993"/>
    <w:rsid w:val="00792E53"/>
    <w:rsid w:val="007A3B62"/>
    <w:rsid w:val="007B2C42"/>
    <w:rsid w:val="007B42D4"/>
    <w:rsid w:val="007C2CB5"/>
    <w:rsid w:val="007C3781"/>
    <w:rsid w:val="007C7A3B"/>
    <w:rsid w:val="007D31D6"/>
    <w:rsid w:val="007D4C8F"/>
    <w:rsid w:val="007D67E7"/>
    <w:rsid w:val="007D7AEE"/>
    <w:rsid w:val="007E06A8"/>
    <w:rsid w:val="007E19A3"/>
    <w:rsid w:val="007E3B39"/>
    <w:rsid w:val="007E3F86"/>
    <w:rsid w:val="007E794F"/>
    <w:rsid w:val="007F0EBD"/>
    <w:rsid w:val="007F2584"/>
    <w:rsid w:val="007F2D28"/>
    <w:rsid w:val="007F460A"/>
    <w:rsid w:val="0080518F"/>
    <w:rsid w:val="008070E0"/>
    <w:rsid w:val="00824C63"/>
    <w:rsid w:val="0082628A"/>
    <w:rsid w:val="00827B0C"/>
    <w:rsid w:val="00827B6D"/>
    <w:rsid w:val="00832FF8"/>
    <w:rsid w:val="00833565"/>
    <w:rsid w:val="00833E24"/>
    <w:rsid w:val="0084406A"/>
    <w:rsid w:val="008443F1"/>
    <w:rsid w:val="008452D6"/>
    <w:rsid w:val="00851983"/>
    <w:rsid w:val="008545C6"/>
    <w:rsid w:val="00856EE8"/>
    <w:rsid w:val="00860C30"/>
    <w:rsid w:val="00861951"/>
    <w:rsid w:val="00861FDF"/>
    <w:rsid w:val="0086751A"/>
    <w:rsid w:val="008722BC"/>
    <w:rsid w:val="0087370C"/>
    <w:rsid w:val="00873C34"/>
    <w:rsid w:val="008819BF"/>
    <w:rsid w:val="00881C8E"/>
    <w:rsid w:val="00883CB9"/>
    <w:rsid w:val="0089209E"/>
    <w:rsid w:val="00892ADA"/>
    <w:rsid w:val="0089463A"/>
    <w:rsid w:val="00896DA4"/>
    <w:rsid w:val="00896E6B"/>
    <w:rsid w:val="0089753E"/>
    <w:rsid w:val="008A1261"/>
    <w:rsid w:val="008A2015"/>
    <w:rsid w:val="008A53E6"/>
    <w:rsid w:val="008A7C26"/>
    <w:rsid w:val="008B1788"/>
    <w:rsid w:val="008B2454"/>
    <w:rsid w:val="008B39BE"/>
    <w:rsid w:val="008B4228"/>
    <w:rsid w:val="008B4B74"/>
    <w:rsid w:val="008B6040"/>
    <w:rsid w:val="008C001C"/>
    <w:rsid w:val="008C01E5"/>
    <w:rsid w:val="008C071A"/>
    <w:rsid w:val="008C0800"/>
    <w:rsid w:val="008C3B54"/>
    <w:rsid w:val="008D04C1"/>
    <w:rsid w:val="008E11C1"/>
    <w:rsid w:val="008E4196"/>
    <w:rsid w:val="008E4A92"/>
    <w:rsid w:val="008F439D"/>
    <w:rsid w:val="008F46F9"/>
    <w:rsid w:val="008F7A16"/>
    <w:rsid w:val="00901DD9"/>
    <w:rsid w:val="00902D81"/>
    <w:rsid w:val="009039DD"/>
    <w:rsid w:val="009049BB"/>
    <w:rsid w:val="00906E68"/>
    <w:rsid w:val="0090728B"/>
    <w:rsid w:val="00910794"/>
    <w:rsid w:val="00910DE2"/>
    <w:rsid w:val="00911ECA"/>
    <w:rsid w:val="0091210A"/>
    <w:rsid w:val="00913F28"/>
    <w:rsid w:val="00914875"/>
    <w:rsid w:val="00920A2E"/>
    <w:rsid w:val="0092209F"/>
    <w:rsid w:val="00924443"/>
    <w:rsid w:val="009247CC"/>
    <w:rsid w:val="00924B8F"/>
    <w:rsid w:val="00927538"/>
    <w:rsid w:val="00931D00"/>
    <w:rsid w:val="0093263A"/>
    <w:rsid w:val="009351B9"/>
    <w:rsid w:val="00935561"/>
    <w:rsid w:val="00935658"/>
    <w:rsid w:val="00935ADB"/>
    <w:rsid w:val="0093641E"/>
    <w:rsid w:val="00942FDA"/>
    <w:rsid w:val="00944AD1"/>
    <w:rsid w:val="009452AD"/>
    <w:rsid w:val="00945F99"/>
    <w:rsid w:val="00946A71"/>
    <w:rsid w:val="0094775E"/>
    <w:rsid w:val="0095075B"/>
    <w:rsid w:val="009627C3"/>
    <w:rsid w:val="00965461"/>
    <w:rsid w:val="0096627E"/>
    <w:rsid w:val="00966CFF"/>
    <w:rsid w:val="0097000A"/>
    <w:rsid w:val="009718FF"/>
    <w:rsid w:val="009730D8"/>
    <w:rsid w:val="0097371E"/>
    <w:rsid w:val="00973CFD"/>
    <w:rsid w:val="00983D34"/>
    <w:rsid w:val="0098447D"/>
    <w:rsid w:val="00991B1C"/>
    <w:rsid w:val="00991E24"/>
    <w:rsid w:val="00993BD1"/>
    <w:rsid w:val="00993C28"/>
    <w:rsid w:val="009A1B78"/>
    <w:rsid w:val="009A1C92"/>
    <w:rsid w:val="009B18C2"/>
    <w:rsid w:val="009B567B"/>
    <w:rsid w:val="009B71BF"/>
    <w:rsid w:val="009C3642"/>
    <w:rsid w:val="009C6065"/>
    <w:rsid w:val="009C7053"/>
    <w:rsid w:val="009C7BA1"/>
    <w:rsid w:val="009D0B78"/>
    <w:rsid w:val="009D5691"/>
    <w:rsid w:val="009E0601"/>
    <w:rsid w:val="009E198C"/>
    <w:rsid w:val="009E4639"/>
    <w:rsid w:val="009E51DB"/>
    <w:rsid w:val="009F184F"/>
    <w:rsid w:val="009F757F"/>
    <w:rsid w:val="009F7D7D"/>
    <w:rsid w:val="00A005CD"/>
    <w:rsid w:val="00A04531"/>
    <w:rsid w:val="00A047DE"/>
    <w:rsid w:val="00A12423"/>
    <w:rsid w:val="00A15E84"/>
    <w:rsid w:val="00A179D4"/>
    <w:rsid w:val="00A2086A"/>
    <w:rsid w:val="00A20F02"/>
    <w:rsid w:val="00A22400"/>
    <w:rsid w:val="00A22C3E"/>
    <w:rsid w:val="00A23B2F"/>
    <w:rsid w:val="00A30D09"/>
    <w:rsid w:val="00A33876"/>
    <w:rsid w:val="00A3600D"/>
    <w:rsid w:val="00A3658B"/>
    <w:rsid w:val="00A36AC6"/>
    <w:rsid w:val="00A41563"/>
    <w:rsid w:val="00A425DE"/>
    <w:rsid w:val="00A4296C"/>
    <w:rsid w:val="00A431FB"/>
    <w:rsid w:val="00A43C3A"/>
    <w:rsid w:val="00A448A1"/>
    <w:rsid w:val="00A44F79"/>
    <w:rsid w:val="00A459BA"/>
    <w:rsid w:val="00A45FE2"/>
    <w:rsid w:val="00A523F2"/>
    <w:rsid w:val="00A524FA"/>
    <w:rsid w:val="00A52FC5"/>
    <w:rsid w:val="00A53775"/>
    <w:rsid w:val="00A57A9F"/>
    <w:rsid w:val="00A60F00"/>
    <w:rsid w:val="00A6169F"/>
    <w:rsid w:val="00A650FC"/>
    <w:rsid w:val="00A705A5"/>
    <w:rsid w:val="00A7069B"/>
    <w:rsid w:val="00A72293"/>
    <w:rsid w:val="00A72BD5"/>
    <w:rsid w:val="00A73693"/>
    <w:rsid w:val="00A7694D"/>
    <w:rsid w:val="00A801C2"/>
    <w:rsid w:val="00A8338C"/>
    <w:rsid w:val="00A8422F"/>
    <w:rsid w:val="00A847E6"/>
    <w:rsid w:val="00A85A38"/>
    <w:rsid w:val="00A86845"/>
    <w:rsid w:val="00A9253F"/>
    <w:rsid w:val="00A944F7"/>
    <w:rsid w:val="00A94AEA"/>
    <w:rsid w:val="00A95211"/>
    <w:rsid w:val="00A95BC1"/>
    <w:rsid w:val="00AA4CD7"/>
    <w:rsid w:val="00AA5055"/>
    <w:rsid w:val="00AA67EB"/>
    <w:rsid w:val="00AB4486"/>
    <w:rsid w:val="00AB6CEF"/>
    <w:rsid w:val="00AC3656"/>
    <w:rsid w:val="00AC4063"/>
    <w:rsid w:val="00AC78E4"/>
    <w:rsid w:val="00AD3196"/>
    <w:rsid w:val="00AD327C"/>
    <w:rsid w:val="00AD4C02"/>
    <w:rsid w:val="00AD5C1A"/>
    <w:rsid w:val="00AD691B"/>
    <w:rsid w:val="00AD7453"/>
    <w:rsid w:val="00AE032B"/>
    <w:rsid w:val="00AE38F1"/>
    <w:rsid w:val="00AE3BAB"/>
    <w:rsid w:val="00AE4D1C"/>
    <w:rsid w:val="00AE6D07"/>
    <w:rsid w:val="00AF0C2A"/>
    <w:rsid w:val="00AF40A5"/>
    <w:rsid w:val="00AF46F8"/>
    <w:rsid w:val="00AF788E"/>
    <w:rsid w:val="00B00B2D"/>
    <w:rsid w:val="00B00BD0"/>
    <w:rsid w:val="00B02260"/>
    <w:rsid w:val="00B02305"/>
    <w:rsid w:val="00B02FDD"/>
    <w:rsid w:val="00B0355C"/>
    <w:rsid w:val="00B1142D"/>
    <w:rsid w:val="00B11A02"/>
    <w:rsid w:val="00B166A7"/>
    <w:rsid w:val="00B17FB5"/>
    <w:rsid w:val="00B20E7F"/>
    <w:rsid w:val="00B22710"/>
    <w:rsid w:val="00B2640A"/>
    <w:rsid w:val="00B30829"/>
    <w:rsid w:val="00B32B28"/>
    <w:rsid w:val="00B34A72"/>
    <w:rsid w:val="00B35AA4"/>
    <w:rsid w:val="00B36337"/>
    <w:rsid w:val="00B40A0C"/>
    <w:rsid w:val="00B4240C"/>
    <w:rsid w:val="00B42D4F"/>
    <w:rsid w:val="00B43E1B"/>
    <w:rsid w:val="00B44B01"/>
    <w:rsid w:val="00B4587A"/>
    <w:rsid w:val="00B46A70"/>
    <w:rsid w:val="00B52C6A"/>
    <w:rsid w:val="00B53A3A"/>
    <w:rsid w:val="00B53C54"/>
    <w:rsid w:val="00B5475F"/>
    <w:rsid w:val="00B61674"/>
    <w:rsid w:val="00B62D6C"/>
    <w:rsid w:val="00B63505"/>
    <w:rsid w:val="00B6495E"/>
    <w:rsid w:val="00B66E8B"/>
    <w:rsid w:val="00B724D6"/>
    <w:rsid w:val="00B735D0"/>
    <w:rsid w:val="00B73AC1"/>
    <w:rsid w:val="00B73ED5"/>
    <w:rsid w:val="00B822DC"/>
    <w:rsid w:val="00B8288F"/>
    <w:rsid w:val="00B858A7"/>
    <w:rsid w:val="00B93024"/>
    <w:rsid w:val="00B93380"/>
    <w:rsid w:val="00B9421C"/>
    <w:rsid w:val="00B95B1B"/>
    <w:rsid w:val="00B96902"/>
    <w:rsid w:val="00BA0042"/>
    <w:rsid w:val="00BA5F3E"/>
    <w:rsid w:val="00BB3120"/>
    <w:rsid w:val="00BC49DC"/>
    <w:rsid w:val="00BC62DB"/>
    <w:rsid w:val="00BD2FBE"/>
    <w:rsid w:val="00BD6535"/>
    <w:rsid w:val="00BD673C"/>
    <w:rsid w:val="00BE4DE4"/>
    <w:rsid w:val="00BE7DD9"/>
    <w:rsid w:val="00C0019B"/>
    <w:rsid w:val="00C04D12"/>
    <w:rsid w:val="00C07CD4"/>
    <w:rsid w:val="00C124F8"/>
    <w:rsid w:val="00C12536"/>
    <w:rsid w:val="00C20CEB"/>
    <w:rsid w:val="00C261A7"/>
    <w:rsid w:val="00C274EC"/>
    <w:rsid w:val="00C31C73"/>
    <w:rsid w:val="00C364B6"/>
    <w:rsid w:val="00C37E17"/>
    <w:rsid w:val="00C40F78"/>
    <w:rsid w:val="00C41653"/>
    <w:rsid w:val="00C43B9B"/>
    <w:rsid w:val="00C43EB0"/>
    <w:rsid w:val="00C442E5"/>
    <w:rsid w:val="00C45CCD"/>
    <w:rsid w:val="00C51E41"/>
    <w:rsid w:val="00C54DD9"/>
    <w:rsid w:val="00C56F83"/>
    <w:rsid w:val="00C64638"/>
    <w:rsid w:val="00C7598C"/>
    <w:rsid w:val="00C763ED"/>
    <w:rsid w:val="00C8531A"/>
    <w:rsid w:val="00C864B2"/>
    <w:rsid w:val="00C86BC7"/>
    <w:rsid w:val="00C96D42"/>
    <w:rsid w:val="00C979EA"/>
    <w:rsid w:val="00CA04FA"/>
    <w:rsid w:val="00CA1A75"/>
    <w:rsid w:val="00CA4597"/>
    <w:rsid w:val="00CA4A2A"/>
    <w:rsid w:val="00CA66F5"/>
    <w:rsid w:val="00CB12FA"/>
    <w:rsid w:val="00CB336F"/>
    <w:rsid w:val="00CB5330"/>
    <w:rsid w:val="00CC1AEC"/>
    <w:rsid w:val="00CC30BB"/>
    <w:rsid w:val="00CD101A"/>
    <w:rsid w:val="00CD5BDC"/>
    <w:rsid w:val="00CD7030"/>
    <w:rsid w:val="00CE3E92"/>
    <w:rsid w:val="00CF48FD"/>
    <w:rsid w:val="00D004F6"/>
    <w:rsid w:val="00D0072B"/>
    <w:rsid w:val="00D0187A"/>
    <w:rsid w:val="00D02133"/>
    <w:rsid w:val="00D03174"/>
    <w:rsid w:val="00D04B82"/>
    <w:rsid w:val="00D120E0"/>
    <w:rsid w:val="00D1404B"/>
    <w:rsid w:val="00D143CB"/>
    <w:rsid w:val="00D15EFB"/>
    <w:rsid w:val="00D16127"/>
    <w:rsid w:val="00D166B1"/>
    <w:rsid w:val="00D21F8F"/>
    <w:rsid w:val="00D23068"/>
    <w:rsid w:val="00D248D4"/>
    <w:rsid w:val="00D26582"/>
    <w:rsid w:val="00D272EB"/>
    <w:rsid w:val="00D2737F"/>
    <w:rsid w:val="00D31ECA"/>
    <w:rsid w:val="00D3396F"/>
    <w:rsid w:val="00D50DA4"/>
    <w:rsid w:val="00D520F4"/>
    <w:rsid w:val="00D52F5C"/>
    <w:rsid w:val="00D53D80"/>
    <w:rsid w:val="00D57D10"/>
    <w:rsid w:val="00D6255C"/>
    <w:rsid w:val="00D62E79"/>
    <w:rsid w:val="00D63671"/>
    <w:rsid w:val="00D7436A"/>
    <w:rsid w:val="00D75B76"/>
    <w:rsid w:val="00D8268F"/>
    <w:rsid w:val="00D919BE"/>
    <w:rsid w:val="00D92D4F"/>
    <w:rsid w:val="00D94AEA"/>
    <w:rsid w:val="00D96AD2"/>
    <w:rsid w:val="00D97761"/>
    <w:rsid w:val="00D97A4D"/>
    <w:rsid w:val="00DA020E"/>
    <w:rsid w:val="00DA09DB"/>
    <w:rsid w:val="00DA2683"/>
    <w:rsid w:val="00DA4799"/>
    <w:rsid w:val="00DA599A"/>
    <w:rsid w:val="00DA7407"/>
    <w:rsid w:val="00DB6D4C"/>
    <w:rsid w:val="00DB6ED5"/>
    <w:rsid w:val="00DB6F85"/>
    <w:rsid w:val="00DC1EDD"/>
    <w:rsid w:val="00DC6BD5"/>
    <w:rsid w:val="00DD4741"/>
    <w:rsid w:val="00DD590F"/>
    <w:rsid w:val="00DD69B9"/>
    <w:rsid w:val="00DE21D7"/>
    <w:rsid w:val="00DE2B4A"/>
    <w:rsid w:val="00DE3AC2"/>
    <w:rsid w:val="00DE6FD8"/>
    <w:rsid w:val="00DE7A42"/>
    <w:rsid w:val="00DE7B3A"/>
    <w:rsid w:val="00DE7F7A"/>
    <w:rsid w:val="00DF176F"/>
    <w:rsid w:val="00DF2A85"/>
    <w:rsid w:val="00DF2D10"/>
    <w:rsid w:val="00DF3042"/>
    <w:rsid w:val="00DF54B0"/>
    <w:rsid w:val="00E0035D"/>
    <w:rsid w:val="00E017D9"/>
    <w:rsid w:val="00E047FC"/>
    <w:rsid w:val="00E05A93"/>
    <w:rsid w:val="00E07FA9"/>
    <w:rsid w:val="00E14C9A"/>
    <w:rsid w:val="00E15EC1"/>
    <w:rsid w:val="00E21B62"/>
    <w:rsid w:val="00E250C3"/>
    <w:rsid w:val="00E259E5"/>
    <w:rsid w:val="00E25C5F"/>
    <w:rsid w:val="00E260C1"/>
    <w:rsid w:val="00E264FA"/>
    <w:rsid w:val="00E279EA"/>
    <w:rsid w:val="00E30625"/>
    <w:rsid w:val="00E327D3"/>
    <w:rsid w:val="00E3349A"/>
    <w:rsid w:val="00E34CEA"/>
    <w:rsid w:val="00E34FC5"/>
    <w:rsid w:val="00E354FE"/>
    <w:rsid w:val="00E374D5"/>
    <w:rsid w:val="00E37934"/>
    <w:rsid w:val="00E4450B"/>
    <w:rsid w:val="00E52E9B"/>
    <w:rsid w:val="00E54FE1"/>
    <w:rsid w:val="00E61AB3"/>
    <w:rsid w:val="00E671C2"/>
    <w:rsid w:val="00E6756E"/>
    <w:rsid w:val="00E71B74"/>
    <w:rsid w:val="00E73392"/>
    <w:rsid w:val="00E73C60"/>
    <w:rsid w:val="00E85AFB"/>
    <w:rsid w:val="00E86312"/>
    <w:rsid w:val="00E911A1"/>
    <w:rsid w:val="00E96D85"/>
    <w:rsid w:val="00EA0048"/>
    <w:rsid w:val="00EA2B2B"/>
    <w:rsid w:val="00EA3887"/>
    <w:rsid w:val="00EA471A"/>
    <w:rsid w:val="00EA7076"/>
    <w:rsid w:val="00EB27DA"/>
    <w:rsid w:val="00EB6BD5"/>
    <w:rsid w:val="00EB7837"/>
    <w:rsid w:val="00EC0234"/>
    <w:rsid w:val="00EC543B"/>
    <w:rsid w:val="00ED1CB9"/>
    <w:rsid w:val="00ED3800"/>
    <w:rsid w:val="00ED50CF"/>
    <w:rsid w:val="00ED55A4"/>
    <w:rsid w:val="00EE4CDA"/>
    <w:rsid w:val="00EE7F8F"/>
    <w:rsid w:val="00EF12D6"/>
    <w:rsid w:val="00EF13B2"/>
    <w:rsid w:val="00EF3C03"/>
    <w:rsid w:val="00EF4D78"/>
    <w:rsid w:val="00EF5AE6"/>
    <w:rsid w:val="00F05145"/>
    <w:rsid w:val="00F05AF0"/>
    <w:rsid w:val="00F13E9F"/>
    <w:rsid w:val="00F14923"/>
    <w:rsid w:val="00F20744"/>
    <w:rsid w:val="00F2372C"/>
    <w:rsid w:val="00F24032"/>
    <w:rsid w:val="00F24594"/>
    <w:rsid w:val="00F245BD"/>
    <w:rsid w:val="00F24636"/>
    <w:rsid w:val="00F24F99"/>
    <w:rsid w:val="00F2640B"/>
    <w:rsid w:val="00F30E72"/>
    <w:rsid w:val="00F340B8"/>
    <w:rsid w:val="00F35D75"/>
    <w:rsid w:val="00F36747"/>
    <w:rsid w:val="00F36E0B"/>
    <w:rsid w:val="00F42F58"/>
    <w:rsid w:val="00F42FB1"/>
    <w:rsid w:val="00F44685"/>
    <w:rsid w:val="00F45B0F"/>
    <w:rsid w:val="00F50453"/>
    <w:rsid w:val="00F539A0"/>
    <w:rsid w:val="00F54747"/>
    <w:rsid w:val="00F54AC2"/>
    <w:rsid w:val="00F6198E"/>
    <w:rsid w:val="00F61D53"/>
    <w:rsid w:val="00F66AE7"/>
    <w:rsid w:val="00F74E0C"/>
    <w:rsid w:val="00F75D1A"/>
    <w:rsid w:val="00F81785"/>
    <w:rsid w:val="00F81EE9"/>
    <w:rsid w:val="00F9129F"/>
    <w:rsid w:val="00F940DE"/>
    <w:rsid w:val="00F96644"/>
    <w:rsid w:val="00F97EE6"/>
    <w:rsid w:val="00FA230B"/>
    <w:rsid w:val="00FA30A6"/>
    <w:rsid w:val="00FA4ABE"/>
    <w:rsid w:val="00FA5530"/>
    <w:rsid w:val="00FA70EA"/>
    <w:rsid w:val="00FB146D"/>
    <w:rsid w:val="00FB49D6"/>
    <w:rsid w:val="00FB75EA"/>
    <w:rsid w:val="00FC011E"/>
    <w:rsid w:val="00FC22F6"/>
    <w:rsid w:val="00FC648D"/>
    <w:rsid w:val="00FD0881"/>
    <w:rsid w:val="00FD1640"/>
    <w:rsid w:val="00FD1D9C"/>
    <w:rsid w:val="00FD27E0"/>
    <w:rsid w:val="00FD29FB"/>
    <w:rsid w:val="00FD6E03"/>
    <w:rsid w:val="00FE09CF"/>
    <w:rsid w:val="00FF16C2"/>
    <w:rsid w:val="00FF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6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7886">
      <w:bodyDiv w:val="1"/>
      <w:marLeft w:val="0"/>
      <w:marRight w:val="0"/>
      <w:marTop w:val="0"/>
      <w:marBottom w:val="0"/>
      <w:divBdr>
        <w:top w:val="none" w:sz="0" w:space="0" w:color="auto"/>
        <w:left w:val="none" w:sz="0" w:space="0" w:color="auto"/>
        <w:bottom w:val="none" w:sz="0" w:space="0" w:color="auto"/>
        <w:right w:val="none" w:sz="0" w:space="0" w:color="auto"/>
      </w:divBdr>
    </w:div>
    <w:div w:id="81731312">
      <w:bodyDiv w:val="1"/>
      <w:marLeft w:val="0"/>
      <w:marRight w:val="0"/>
      <w:marTop w:val="0"/>
      <w:marBottom w:val="0"/>
      <w:divBdr>
        <w:top w:val="none" w:sz="0" w:space="0" w:color="auto"/>
        <w:left w:val="none" w:sz="0" w:space="0" w:color="auto"/>
        <w:bottom w:val="none" w:sz="0" w:space="0" w:color="auto"/>
        <w:right w:val="none" w:sz="0" w:space="0" w:color="auto"/>
      </w:divBdr>
    </w:div>
    <w:div w:id="85539665">
      <w:bodyDiv w:val="1"/>
      <w:marLeft w:val="0"/>
      <w:marRight w:val="0"/>
      <w:marTop w:val="0"/>
      <w:marBottom w:val="0"/>
      <w:divBdr>
        <w:top w:val="none" w:sz="0" w:space="0" w:color="auto"/>
        <w:left w:val="none" w:sz="0" w:space="0" w:color="auto"/>
        <w:bottom w:val="none" w:sz="0" w:space="0" w:color="auto"/>
        <w:right w:val="none" w:sz="0" w:space="0" w:color="auto"/>
      </w:divBdr>
    </w:div>
    <w:div w:id="100150090">
      <w:bodyDiv w:val="1"/>
      <w:marLeft w:val="0"/>
      <w:marRight w:val="0"/>
      <w:marTop w:val="0"/>
      <w:marBottom w:val="0"/>
      <w:divBdr>
        <w:top w:val="none" w:sz="0" w:space="0" w:color="auto"/>
        <w:left w:val="none" w:sz="0" w:space="0" w:color="auto"/>
        <w:bottom w:val="none" w:sz="0" w:space="0" w:color="auto"/>
        <w:right w:val="none" w:sz="0" w:space="0" w:color="auto"/>
      </w:divBdr>
    </w:div>
    <w:div w:id="104274256">
      <w:bodyDiv w:val="1"/>
      <w:marLeft w:val="0"/>
      <w:marRight w:val="0"/>
      <w:marTop w:val="0"/>
      <w:marBottom w:val="0"/>
      <w:divBdr>
        <w:top w:val="none" w:sz="0" w:space="0" w:color="auto"/>
        <w:left w:val="none" w:sz="0" w:space="0" w:color="auto"/>
        <w:bottom w:val="none" w:sz="0" w:space="0" w:color="auto"/>
        <w:right w:val="none" w:sz="0" w:space="0" w:color="auto"/>
      </w:divBdr>
    </w:div>
    <w:div w:id="249705447">
      <w:bodyDiv w:val="1"/>
      <w:marLeft w:val="0"/>
      <w:marRight w:val="0"/>
      <w:marTop w:val="0"/>
      <w:marBottom w:val="0"/>
      <w:divBdr>
        <w:top w:val="none" w:sz="0" w:space="0" w:color="auto"/>
        <w:left w:val="none" w:sz="0" w:space="0" w:color="auto"/>
        <w:bottom w:val="none" w:sz="0" w:space="0" w:color="auto"/>
        <w:right w:val="none" w:sz="0" w:space="0" w:color="auto"/>
      </w:divBdr>
    </w:div>
    <w:div w:id="270867209">
      <w:bodyDiv w:val="1"/>
      <w:marLeft w:val="0"/>
      <w:marRight w:val="0"/>
      <w:marTop w:val="0"/>
      <w:marBottom w:val="0"/>
      <w:divBdr>
        <w:top w:val="none" w:sz="0" w:space="0" w:color="auto"/>
        <w:left w:val="none" w:sz="0" w:space="0" w:color="auto"/>
        <w:bottom w:val="none" w:sz="0" w:space="0" w:color="auto"/>
        <w:right w:val="none" w:sz="0" w:space="0" w:color="auto"/>
      </w:divBdr>
    </w:div>
    <w:div w:id="317154220">
      <w:bodyDiv w:val="1"/>
      <w:marLeft w:val="0"/>
      <w:marRight w:val="0"/>
      <w:marTop w:val="0"/>
      <w:marBottom w:val="0"/>
      <w:divBdr>
        <w:top w:val="none" w:sz="0" w:space="0" w:color="auto"/>
        <w:left w:val="none" w:sz="0" w:space="0" w:color="auto"/>
        <w:bottom w:val="none" w:sz="0" w:space="0" w:color="auto"/>
        <w:right w:val="none" w:sz="0" w:space="0" w:color="auto"/>
      </w:divBdr>
    </w:div>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384647078">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38574515">
      <w:bodyDiv w:val="1"/>
      <w:marLeft w:val="0"/>
      <w:marRight w:val="0"/>
      <w:marTop w:val="0"/>
      <w:marBottom w:val="0"/>
      <w:divBdr>
        <w:top w:val="none" w:sz="0" w:space="0" w:color="auto"/>
        <w:left w:val="none" w:sz="0" w:space="0" w:color="auto"/>
        <w:bottom w:val="none" w:sz="0" w:space="0" w:color="auto"/>
        <w:right w:val="none" w:sz="0" w:space="0" w:color="auto"/>
      </w:divBdr>
    </w:div>
    <w:div w:id="445541610">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576595132">
      <w:bodyDiv w:val="1"/>
      <w:marLeft w:val="0"/>
      <w:marRight w:val="0"/>
      <w:marTop w:val="0"/>
      <w:marBottom w:val="0"/>
      <w:divBdr>
        <w:top w:val="none" w:sz="0" w:space="0" w:color="auto"/>
        <w:left w:val="none" w:sz="0" w:space="0" w:color="auto"/>
        <w:bottom w:val="none" w:sz="0" w:space="0" w:color="auto"/>
        <w:right w:val="none" w:sz="0" w:space="0" w:color="auto"/>
      </w:divBdr>
    </w:div>
    <w:div w:id="577250198">
      <w:bodyDiv w:val="1"/>
      <w:marLeft w:val="0"/>
      <w:marRight w:val="0"/>
      <w:marTop w:val="0"/>
      <w:marBottom w:val="0"/>
      <w:divBdr>
        <w:top w:val="none" w:sz="0" w:space="0" w:color="auto"/>
        <w:left w:val="none" w:sz="0" w:space="0" w:color="auto"/>
        <w:bottom w:val="none" w:sz="0" w:space="0" w:color="auto"/>
        <w:right w:val="none" w:sz="0" w:space="0" w:color="auto"/>
      </w:divBdr>
    </w:div>
    <w:div w:id="606891790">
      <w:bodyDiv w:val="1"/>
      <w:marLeft w:val="0"/>
      <w:marRight w:val="0"/>
      <w:marTop w:val="0"/>
      <w:marBottom w:val="0"/>
      <w:divBdr>
        <w:top w:val="none" w:sz="0" w:space="0" w:color="auto"/>
        <w:left w:val="none" w:sz="0" w:space="0" w:color="auto"/>
        <w:bottom w:val="none" w:sz="0" w:space="0" w:color="auto"/>
        <w:right w:val="none" w:sz="0" w:space="0" w:color="auto"/>
      </w:divBdr>
    </w:div>
    <w:div w:id="615017486">
      <w:bodyDiv w:val="1"/>
      <w:marLeft w:val="0"/>
      <w:marRight w:val="0"/>
      <w:marTop w:val="0"/>
      <w:marBottom w:val="0"/>
      <w:divBdr>
        <w:top w:val="none" w:sz="0" w:space="0" w:color="auto"/>
        <w:left w:val="none" w:sz="0" w:space="0" w:color="auto"/>
        <w:bottom w:val="none" w:sz="0" w:space="0" w:color="auto"/>
        <w:right w:val="none" w:sz="0" w:space="0" w:color="auto"/>
      </w:divBdr>
    </w:div>
    <w:div w:id="756710060">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809440809">
      <w:bodyDiv w:val="1"/>
      <w:marLeft w:val="0"/>
      <w:marRight w:val="0"/>
      <w:marTop w:val="0"/>
      <w:marBottom w:val="0"/>
      <w:divBdr>
        <w:top w:val="none" w:sz="0" w:space="0" w:color="auto"/>
        <w:left w:val="none" w:sz="0" w:space="0" w:color="auto"/>
        <w:bottom w:val="none" w:sz="0" w:space="0" w:color="auto"/>
        <w:right w:val="none" w:sz="0" w:space="0" w:color="auto"/>
      </w:divBdr>
    </w:div>
    <w:div w:id="917134170">
      <w:bodyDiv w:val="1"/>
      <w:marLeft w:val="0"/>
      <w:marRight w:val="0"/>
      <w:marTop w:val="0"/>
      <w:marBottom w:val="0"/>
      <w:divBdr>
        <w:top w:val="none" w:sz="0" w:space="0" w:color="auto"/>
        <w:left w:val="none" w:sz="0" w:space="0" w:color="auto"/>
        <w:bottom w:val="none" w:sz="0" w:space="0" w:color="auto"/>
        <w:right w:val="none" w:sz="0" w:space="0" w:color="auto"/>
      </w:divBdr>
    </w:div>
    <w:div w:id="981807318">
      <w:bodyDiv w:val="1"/>
      <w:marLeft w:val="0"/>
      <w:marRight w:val="0"/>
      <w:marTop w:val="0"/>
      <w:marBottom w:val="0"/>
      <w:divBdr>
        <w:top w:val="none" w:sz="0" w:space="0" w:color="auto"/>
        <w:left w:val="none" w:sz="0" w:space="0" w:color="auto"/>
        <w:bottom w:val="none" w:sz="0" w:space="0" w:color="auto"/>
        <w:right w:val="none" w:sz="0" w:space="0" w:color="auto"/>
      </w:divBdr>
    </w:div>
    <w:div w:id="992299819">
      <w:bodyDiv w:val="1"/>
      <w:marLeft w:val="0"/>
      <w:marRight w:val="0"/>
      <w:marTop w:val="0"/>
      <w:marBottom w:val="0"/>
      <w:divBdr>
        <w:top w:val="none" w:sz="0" w:space="0" w:color="auto"/>
        <w:left w:val="none" w:sz="0" w:space="0" w:color="auto"/>
        <w:bottom w:val="none" w:sz="0" w:space="0" w:color="auto"/>
        <w:right w:val="none" w:sz="0" w:space="0" w:color="auto"/>
      </w:divBdr>
    </w:div>
    <w:div w:id="1062677485">
      <w:bodyDiv w:val="1"/>
      <w:marLeft w:val="0"/>
      <w:marRight w:val="0"/>
      <w:marTop w:val="0"/>
      <w:marBottom w:val="0"/>
      <w:divBdr>
        <w:top w:val="none" w:sz="0" w:space="0" w:color="auto"/>
        <w:left w:val="none" w:sz="0" w:space="0" w:color="auto"/>
        <w:bottom w:val="none" w:sz="0" w:space="0" w:color="auto"/>
        <w:right w:val="none" w:sz="0" w:space="0" w:color="auto"/>
      </w:divBdr>
    </w:div>
    <w:div w:id="1084108761">
      <w:bodyDiv w:val="1"/>
      <w:marLeft w:val="0"/>
      <w:marRight w:val="0"/>
      <w:marTop w:val="0"/>
      <w:marBottom w:val="0"/>
      <w:divBdr>
        <w:top w:val="none" w:sz="0" w:space="0" w:color="auto"/>
        <w:left w:val="none" w:sz="0" w:space="0" w:color="auto"/>
        <w:bottom w:val="none" w:sz="0" w:space="0" w:color="auto"/>
        <w:right w:val="none" w:sz="0" w:space="0" w:color="auto"/>
      </w:divBdr>
      <w:divsChild>
        <w:div w:id="1718626902">
          <w:marLeft w:val="0"/>
          <w:marRight w:val="0"/>
          <w:marTop w:val="0"/>
          <w:marBottom w:val="0"/>
          <w:divBdr>
            <w:top w:val="none" w:sz="0" w:space="0" w:color="auto"/>
            <w:left w:val="none" w:sz="0" w:space="0" w:color="auto"/>
            <w:bottom w:val="none" w:sz="0" w:space="0" w:color="auto"/>
            <w:right w:val="none" w:sz="0" w:space="0" w:color="auto"/>
          </w:divBdr>
        </w:div>
      </w:divsChild>
    </w:div>
    <w:div w:id="1101146896">
      <w:bodyDiv w:val="1"/>
      <w:marLeft w:val="0"/>
      <w:marRight w:val="0"/>
      <w:marTop w:val="0"/>
      <w:marBottom w:val="0"/>
      <w:divBdr>
        <w:top w:val="none" w:sz="0" w:space="0" w:color="auto"/>
        <w:left w:val="none" w:sz="0" w:space="0" w:color="auto"/>
        <w:bottom w:val="none" w:sz="0" w:space="0" w:color="auto"/>
        <w:right w:val="none" w:sz="0" w:space="0" w:color="auto"/>
      </w:divBdr>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178621337">
      <w:bodyDiv w:val="1"/>
      <w:marLeft w:val="0"/>
      <w:marRight w:val="0"/>
      <w:marTop w:val="0"/>
      <w:marBottom w:val="0"/>
      <w:divBdr>
        <w:top w:val="none" w:sz="0" w:space="0" w:color="auto"/>
        <w:left w:val="none" w:sz="0" w:space="0" w:color="auto"/>
        <w:bottom w:val="none" w:sz="0" w:space="0" w:color="auto"/>
        <w:right w:val="none" w:sz="0" w:space="0" w:color="auto"/>
      </w:divBdr>
    </w:div>
    <w:div w:id="1192065546">
      <w:bodyDiv w:val="1"/>
      <w:marLeft w:val="0"/>
      <w:marRight w:val="0"/>
      <w:marTop w:val="0"/>
      <w:marBottom w:val="0"/>
      <w:divBdr>
        <w:top w:val="none" w:sz="0" w:space="0" w:color="auto"/>
        <w:left w:val="none" w:sz="0" w:space="0" w:color="auto"/>
        <w:bottom w:val="none" w:sz="0" w:space="0" w:color="auto"/>
        <w:right w:val="none" w:sz="0" w:space="0" w:color="auto"/>
      </w:divBdr>
    </w:div>
    <w:div w:id="1218324716">
      <w:bodyDiv w:val="1"/>
      <w:marLeft w:val="0"/>
      <w:marRight w:val="0"/>
      <w:marTop w:val="0"/>
      <w:marBottom w:val="0"/>
      <w:divBdr>
        <w:top w:val="none" w:sz="0" w:space="0" w:color="auto"/>
        <w:left w:val="none" w:sz="0" w:space="0" w:color="auto"/>
        <w:bottom w:val="none" w:sz="0" w:space="0" w:color="auto"/>
        <w:right w:val="none" w:sz="0" w:space="0" w:color="auto"/>
      </w:divBdr>
    </w:div>
    <w:div w:id="1221868121">
      <w:bodyDiv w:val="1"/>
      <w:marLeft w:val="0"/>
      <w:marRight w:val="0"/>
      <w:marTop w:val="0"/>
      <w:marBottom w:val="0"/>
      <w:divBdr>
        <w:top w:val="none" w:sz="0" w:space="0" w:color="auto"/>
        <w:left w:val="none" w:sz="0" w:space="0" w:color="auto"/>
        <w:bottom w:val="none" w:sz="0" w:space="0" w:color="auto"/>
        <w:right w:val="none" w:sz="0" w:space="0" w:color="auto"/>
      </w:divBdr>
    </w:div>
    <w:div w:id="1297224626">
      <w:bodyDiv w:val="1"/>
      <w:marLeft w:val="0"/>
      <w:marRight w:val="0"/>
      <w:marTop w:val="0"/>
      <w:marBottom w:val="0"/>
      <w:divBdr>
        <w:top w:val="none" w:sz="0" w:space="0" w:color="auto"/>
        <w:left w:val="none" w:sz="0" w:space="0" w:color="auto"/>
        <w:bottom w:val="none" w:sz="0" w:space="0" w:color="auto"/>
        <w:right w:val="none" w:sz="0" w:space="0" w:color="auto"/>
      </w:divBdr>
    </w:div>
    <w:div w:id="1318336944">
      <w:bodyDiv w:val="1"/>
      <w:marLeft w:val="0"/>
      <w:marRight w:val="0"/>
      <w:marTop w:val="0"/>
      <w:marBottom w:val="0"/>
      <w:divBdr>
        <w:top w:val="none" w:sz="0" w:space="0" w:color="auto"/>
        <w:left w:val="none" w:sz="0" w:space="0" w:color="auto"/>
        <w:bottom w:val="none" w:sz="0" w:space="0" w:color="auto"/>
        <w:right w:val="none" w:sz="0" w:space="0" w:color="auto"/>
      </w:divBdr>
    </w:div>
    <w:div w:id="1339505746">
      <w:bodyDiv w:val="1"/>
      <w:marLeft w:val="0"/>
      <w:marRight w:val="0"/>
      <w:marTop w:val="0"/>
      <w:marBottom w:val="0"/>
      <w:divBdr>
        <w:top w:val="none" w:sz="0" w:space="0" w:color="auto"/>
        <w:left w:val="none" w:sz="0" w:space="0" w:color="auto"/>
        <w:bottom w:val="none" w:sz="0" w:space="0" w:color="auto"/>
        <w:right w:val="none" w:sz="0" w:space="0" w:color="auto"/>
      </w:divBdr>
    </w:div>
    <w:div w:id="1363479278">
      <w:bodyDiv w:val="1"/>
      <w:marLeft w:val="0"/>
      <w:marRight w:val="0"/>
      <w:marTop w:val="0"/>
      <w:marBottom w:val="0"/>
      <w:divBdr>
        <w:top w:val="none" w:sz="0" w:space="0" w:color="auto"/>
        <w:left w:val="none" w:sz="0" w:space="0" w:color="auto"/>
        <w:bottom w:val="none" w:sz="0" w:space="0" w:color="auto"/>
        <w:right w:val="none" w:sz="0" w:space="0" w:color="auto"/>
      </w:divBdr>
    </w:div>
    <w:div w:id="1365711004">
      <w:bodyDiv w:val="1"/>
      <w:marLeft w:val="0"/>
      <w:marRight w:val="0"/>
      <w:marTop w:val="0"/>
      <w:marBottom w:val="0"/>
      <w:divBdr>
        <w:top w:val="none" w:sz="0" w:space="0" w:color="auto"/>
        <w:left w:val="none" w:sz="0" w:space="0" w:color="auto"/>
        <w:bottom w:val="none" w:sz="0" w:space="0" w:color="auto"/>
        <w:right w:val="none" w:sz="0" w:space="0" w:color="auto"/>
      </w:divBdr>
      <w:divsChild>
        <w:div w:id="600647418">
          <w:marLeft w:val="0"/>
          <w:marRight w:val="0"/>
          <w:marTop w:val="0"/>
          <w:marBottom w:val="0"/>
          <w:divBdr>
            <w:top w:val="none" w:sz="0" w:space="0" w:color="auto"/>
            <w:left w:val="none" w:sz="0" w:space="0" w:color="auto"/>
            <w:bottom w:val="none" w:sz="0" w:space="0" w:color="auto"/>
            <w:right w:val="none" w:sz="0" w:space="0" w:color="auto"/>
          </w:divBdr>
        </w:div>
      </w:divsChild>
    </w:div>
    <w:div w:id="1490050319">
      <w:bodyDiv w:val="1"/>
      <w:marLeft w:val="0"/>
      <w:marRight w:val="0"/>
      <w:marTop w:val="0"/>
      <w:marBottom w:val="0"/>
      <w:divBdr>
        <w:top w:val="none" w:sz="0" w:space="0" w:color="auto"/>
        <w:left w:val="none" w:sz="0" w:space="0" w:color="auto"/>
        <w:bottom w:val="none" w:sz="0" w:space="0" w:color="auto"/>
        <w:right w:val="none" w:sz="0" w:space="0" w:color="auto"/>
      </w:divBdr>
    </w:div>
    <w:div w:id="1550148650">
      <w:bodyDiv w:val="1"/>
      <w:marLeft w:val="0"/>
      <w:marRight w:val="0"/>
      <w:marTop w:val="0"/>
      <w:marBottom w:val="0"/>
      <w:divBdr>
        <w:top w:val="none" w:sz="0" w:space="0" w:color="auto"/>
        <w:left w:val="none" w:sz="0" w:space="0" w:color="auto"/>
        <w:bottom w:val="none" w:sz="0" w:space="0" w:color="auto"/>
        <w:right w:val="none" w:sz="0" w:space="0" w:color="auto"/>
      </w:divBdr>
      <w:divsChild>
        <w:div w:id="1180311950">
          <w:marLeft w:val="0"/>
          <w:marRight w:val="0"/>
          <w:marTop w:val="0"/>
          <w:marBottom w:val="0"/>
          <w:divBdr>
            <w:top w:val="none" w:sz="0" w:space="0" w:color="auto"/>
            <w:left w:val="none" w:sz="0" w:space="0" w:color="auto"/>
            <w:bottom w:val="none" w:sz="0" w:space="0" w:color="auto"/>
            <w:right w:val="none" w:sz="0" w:space="0" w:color="auto"/>
          </w:divBdr>
          <w:divsChild>
            <w:div w:id="1969971692">
              <w:marLeft w:val="0"/>
              <w:marRight w:val="0"/>
              <w:marTop w:val="0"/>
              <w:marBottom w:val="0"/>
              <w:divBdr>
                <w:top w:val="none" w:sz="0" w:space="0" w:color="auto"/>
                <w:left w:val="none" w:sz="0" w:space="0" w:color="auto"/>
                <w:bottom w:val="none" w:sz="0" w:space="0" w:color="auto"/>
                <w:right w:val="none" w:sz="0" w:space="0" w:color="auto"/>
              </w:divBdr>
              <w:divsChild>
                <w:div w:id="1760640621">
                  <w:marLeft w:val="225"/>
                  <w:marRight w:val="0"/>
                  <w:marTop w:val="0"/>
                  <w:marBottom w:val="0"/>
                  <w:divBdr>
                    <w:top w:val="none" w:sz="0" w:space="0" w:color="auto"/>
                    <w:left w:val="none" w:sz="0" w:space="0" w:color="auto"/>
                    <w:bottom w:val="none" w:sz="0" w:space="0" w:color="auto"/>
                    <w:right w:val="none" w:sz="0" w:space="0" w:color="auto"/>
                  </w:divBdr>
                  <w:divsChild>
                    <w:div w:id="827552318">
                      <w:marLeft w:val="0"/>
                      <w:marRight w:val="0"/>
                      <w:marTop w:val="0"/>
                      <w:marBottom w:val="0"/>
                      <w:divBdr>
                        <w:top w:val="none" w:sz="0" w:space="0" w:color="auto"/>
                        <w:left w:val="none" w:sz="0" w:space="0" w:color="auto"/>
                        <w:bottom w:val="none" w:sz="0" w:space="0" w:color="auto"/>
                        <w:right w:val="none" w:sz="0" w:space="0" w:color="auto"/>
                      </w:divBdr>
                      <w:divsChild>
                        <w:div w:id="2127650220">
                          <w:marLeft w:val="0"/>
                          <w:marRight w:val="0"/>
                          <w:marTop w:val="0"/>
                          <w:marBottom w:val="0"/>
                          <w:divBdr>
                            <w:top w:val="none" w:sz="0" w:space="0" w:color="auto"/>
                            <w:left w:val="none" w:sz="0" w:space="0" w:color="auto"/>
                            <w:bottom w:val="none" w:sz="0" w:space="0" w:color="auto"/>
                            <w:right w:val="none" w:sz="0" w:space="0" w:color="auto"/>
                          </w:divBdr>
                          <w:divsChild>
                            <w:div w:id="1620382054">
                              <w:marLeft w:val="0"/>
                              <w:marRight w:val="0"/>
                              <w:marTop w:val="0"/>
                              <w:marBottom w:val="0"/>
                              <w:divBdr>
                                <w:top w:val="none" w:sz="0" w:space="0" w:color="auto"/>
                                <w:left w:val="none" w:sz="0" w:space="0" w:color="auto"/>
                                <w:bottom w:val="none" w:sz="0" w:space="0" w:color="auto"/>
                                <w:right w:val="none" w:sz="0" w:space="0" w:color="auto"/>
                              </w:divBdr>
                              <w:divsChild>
                                <w:div w:id="2131826031">
                                  <w:marLeft w:val="0"/>
                                  <w:marRight w:val="0"/>
                                  <w:marTop w:val="0"/>
                                  <w:marBottom w:val="0"/>
                                  <w:divBdr>
                                    <w:top w:val="none" w:sz="0" w:space="0" w:color="auto"/>
                                    <w:left w:val="none" w:sz="0" w:space="0" w:color="auto"/>
                                    <w:bottom w:val="none" w:sz="0" w:space="0" w:color="auto"/>
                                    <w:right w:val="none" w:sz="0" w:space="0" w:color="auto"/>
                                  </w:divBdr>
                                  <w:divsChild>
                                    <w:div w:id="537737200">
                                      <w:marLeft w:val="0"/>
                                      <w:marRight w:val="0"/>
                                      <w:marTop w:val="0"/>
                                      <w:marBottom w:val="0"/>
                                      <w:divBdr>
                                        <w:top w:val="none" w:sz="0" w:space="0" w:color="auto"/>
                                        <w:left w:val="none" w:sz="0" w:space="0" w:color="auto"/>
                                        <w:bottom w:val="none" w:sz="0" w:space="0" w:color="auto"/>
                                        <w:right w:val="none" w:sz="0" w:space="0" w:color="auto"/>
                                      </w:divBdr>
                                      <w:divsChild>
                                        <w:div w:id="480584100">
                                          <w:marLeft w:val="0"/>
                                          <w:marRight w:val="0"/>
                                          <w:marTop w:val="0"/>
                                          <w:marBottom w:val="0"/>
                                          <w:divBdr>
                                            <w:top w:val="none" w:sz="0" w:space="0" w:color="auto"/>
                                            <w:left w:val="none" w:sz="0" w:space="0" w:color="auto"/>
                                            <w:bottom w:val="none" w:sz="0" w:space="0" w:color="auto"/>
                                            <w:right w:val="none" w:sz="0" w:space="0" w:color="auto"/>
                                          </w:divBdr>
                                          <w:divsChild>
                                            <w:div w:id="603730665">
                                              <w:marLeft w:val="0"/>
                                              <w:marRight w:val="0"/>
                                              <w:marTop w:val="0"/>
                                              <w:marBottom w:val="0"/>
                                              <w:divBdr>
                                                <w:top w:val="none" w:sz="0" w:space="0" w:color="auto"/>
                                                <w:left w:val="none" w:sz="0" w:space="0" w:color="auto"/>
                                                <w:bottom w:val="none" w:sz="0" w:space="0" w:color="auto"/>
                                                <w:right w:val="none" w:sz="0" w:space="0" w:color="auto"/>
                                              </w:divBdr>
                                              <w:divsChild>
                                                <w:div w:id="1592733699">
                                                  <w:marLeft w:val="0"/>
                                                  <w:marRight w:val="0"/>
                                                  <w:marTop w:val="0"/>
                                                  <w:marBottom w:val="0"/>
                                                  <w:divBdr>
                                                    <w:top w:val="none" w:sz="0" w:space="0" w:color="auto"/>
                                                    <w:left w:val="none" w:sz="0" w:space="0" w:color="auto"/>
                                                    <w:bottom w:val="none" w:sz="0" w:space="0" w:color="auto"/>
                                                    <w:right w:val="none" w:sz="0" w:space="0" w:color="auto"/>
                                                  </w:divBdr>
                                                  <w:divsChild>
                                                    <w:div w:id="1285695157">
                                                      <w:marLeft w:val="0"/>
                                                      <w:marRight w:val="0"/>
                                                      <w:marTop w:val="0"/>
                                                      <w:marBottom w:val="0"/>
                                                      <w:divBdr>
                                                        <w:top w:val="none" w:sz="0" w:space="0" w:color="auto"/>
                                                        <w:left w:val="none" w:sz="0" w:space="0" w:color="auto"/>
                                                        <w:bottom w:val="none" w:sz="0" w:space="0" w:color="auto"/>
                                                        <w:right w:val="none" w:sz="0" w:space="0" w:color="auto"/>
                                                      </w:divBdr>
                                                      <w:divsChild>
                                                        <w:div w:id="58947191">
                                                          <w:marLeft w:val="46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19410366">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 w:id="1628048511">
      <w:bodyDiv w:val="1"/>
      <w:marLeft w:val="0"/>
      <w:marRight w:val="0"/>
      <w:marTop w:val="0"/>
      <w:marBottom w:val="0"/>
      <w:divBdr>
        <w:top w:val="none" w:sz="0" w:space="0" w:color="auto"/>
        <w:left w:val="none" w:sz="0" w:space="0" w:color="auto"/>
        <w:bottom w:val="none" w:sz="0" w:space="0" w:color="auto"/>
        <w:right w:val="none" w:sz="0" w:space="0" w:color="auto"/>
      </w:divBdr>
    </w:div>
    <w:div w:id="1646622960">
      <w:bodyDiv w:val="1"/>
      <w:marLeft w:val="0"/>
      <w:marRight w:val="0"/>
      <w:marTop w:val="0"/>
      <w:marBottom w:val="0"/>
      <w:divBdr>
        <w:top w:val="none" w:sz="0" w:space="0" w:color="auto"/>
        <w:left w:val="none" w:sz="0" w:space="0" w:color="auto"/>
        <w:bottom w:val="none" w:sz="0" w:space="0" w:color="auto"/>
        <w:right w:val="none" w:sz="0" w:space="0" w:color="auto"/>
      </w:divBdr>
    </w:div>
    <w:div w:id="1647587964">
      <w:bodyDiv w:val="1"/>
      <w:marLeft w:val="0"/>
      <w:marRight w:val="0"/>
      <w:marTop w:val="0"/>
      <w:marBottom w:val="0"/>
      <w:divBdr>
        <w:top w:val="none" w:sz="0" w:space="0" w:color="auto"/>
        <w:left w:val="none" w:sz="0" w:space="0" w:color="auto"/>
        <w:bottom w:val="none" w:sz="0" w:space="0" w:color="auto"/>
        <w:right w:val="none" w:sz="0" w:space="0" w:color="auto"/>
      </w:divBdr>
    </w:div>
    <w:div w:id="1696693450">
      <w:bodyDiv w:val="1"/>
      <w:marLeft w:val="0"/>
      <w:marRight w:val="0"/>
      <w:marTop w:val="0"/>
      <w:marBottom w:val="0"/>
      <w:divBdr>
        <w:top w:val="none" w:sz="0" w:space="0" w:color="auto"/>
        <w:left w:val="none" w:sz="0" w:space="0" w:color="auto"/>
        <w:bottom w:val="none" w:sz="0" w:space="0" w:color="auto"/>
        <w:right w:val="none" w:sz="0" w:space="0" w:color="auto"/>
      </w:divBdr>
      <w:divsChild>
        <w:div w:id="1998652529">
          <w:marLeft w:val="0"/>
          <w:marRight w:val="0"/>
          <w:marTop w:val="0"/>
          <w:marBottom w:val="0"/>
          <w:divBdr>
            <w:top w:val="none" w:sz="0" w:space="0" w:color="auto"/>
            <w:left w:val="none" w:sz="0" w:space="0" w:color="auto"/>
            <w:bottom w:val="none" w:sz="0" w:space="0" w:color="auto"/>
            <w:right w:val="none" w:sz="0" w:space="0" w:color="auto"/>
          </w:divBdr>
        </w:div>
      </w:divsChild>
    </w:div>
    <w:div w:id="1721051557">
      <w:bodyDiv w:val="1"/>
      <w:marLeft w:val="0"/>
      <w:marRight w:val="0"/>
      <w:marTop w:val="0"/>
      <w:marBottom w:val="0"/>
      <w:divBdr>
        <w:top w:val="none" w:sz="0" w:space="0" w:color="auto"/>
        <w:left w:val="none" w:sz="0" w:space="0" w:color="auto"/>
        <w:bottom w:val="none" w:sz="0" w:space="0" w:color="auto"/>
        <w:right w:val="none" w:sz="0" w:space="0" w:color="auto"/>
      </w:divBdr>
    </w:div>
    <w:div w:id="1810249631">
      <w:bodyDiv w:val="1"/>
      <w:marLeft w:val="0"/>
      <w:marRight w:val="0"/>
      <w:marTop w:val="0"/>
      <w:marBottom w:val="0"/>
      <w:divBdr>
        <w:top w:val="none" w:sz="0" w:space="0" w:color="auto"/>
        <w:left w:val="none" w:sz="0" w:space="0" w:color="auto"/>
        <w:bottom w:val="none" w:sz="0" w:space="0" w:color="auto"/>
        <w:right w:val="none" w:sz="0" w:space="0" w:color="auto"/>
      </w:divBdr>
    </w:div>
    <w:div w:id="1891570327">
      <w:bodyDiv w:val="1"/>
      <w:marLeft w:val="0"/>
      <w:marRight w:val="0"/>
      <w:marTop w:val="0"/>
      <w:marBottom w:val="0"/>
      <w:divBdr>
        <w:top w:val="none" w:sz="0" w:space="0" w:color="auto"/>
        <w:left w:val="none" w:sz="0" w:space="0" w:color="auto"/>
        <w:bottom w:val="none" w:sz="0" w:space="0" w:color="auto"/>
        <w:right w:val="none" w:sz="0" w:space="0" w:color="auto"/>
      </w:divBdr>
    </w:div>
    <w:div w:id="1946035578">
      <w:bodyDiv w:val="1"/>
      <w:marLeft w:val="0"/>
      <w:marRight w:val="0"/>
      <w:marTop w:val="0"/>
      <w:marBottom w:val="0"/>
      <w:divBdr>
        <w:top w:val="none" w:sz="0" w:space="0" w:color="auto"/>
        <w:left w:val="none" w:sz="0" w:space="0" w:color="auto"/>
        <w:bottom w:val="none" w:sz="0" w:space="0" w:color="auto"/>
        <w:right w:val="none" w:sz="0" w:space="0" w:color="auto"/>
      </w:divBdr>
    </w:div>
    <w:div w:id="1973898094">
      <w:bodyDiv w:val="1"/>
      <w:marLeft w:val="0"/>
      <w:marRight w:val="0"/>
      <w:marTop w:val="0"/>
      <w:marBottom w:val="0"/>
      <w:divBdr>
        <w:top w:val="none" w:sz="0" w:space="0" w:color="auto"/>
        <w:left w:val="none" w:sz="0" w:space="0" w:color="auto"/>
        <w:bottom w:val="none" w:sz="0" w:space="0" w:color="auto"/>
        <w:right w:val="none" w:sz="0" w:space="0" w:color="auto"/>
      </w:divBdr>
      <w:divsChild>
        <w:div w:id="1738044030">
          <w:marLeft w:val="0"/>
          <w:marRight w:val="0"/>
          <w:marTop w:val="0"/>
          <w:marBottom w:val="0"/>
          <w:divBdr>
            <w:top w:val="none" w:sz="0" w:space="0" w:color="auto"/>
            <w:left w:val="none" w:sz="0" w:space="0" w:color="auto"/>
            <w:bottom w:val="none" w:sz="0" w:space="0" w:color="auto"/>
            <w:right w:val="none" w:sz="0" w:space="0" w:color="auto"/>
          </w:divBdr>
          <w:divsChild>
            <w:div w:id="1256548011">
              <w:marLeft w:val="0"/>
              <w:marRight w:val="0"/>
              <w:marTop w:val="0"/>
              <w:marBottom w:val="0"/>
              <w:divBdr>
                <w:top w:val="none" w:sz="0" w:space="0" w:color="auto"/>
                <w:left w:val="none" w:sz="0" w:space="0" w:color="auto"/>
                <w:bottom w:val="none" w:sz="0" w:space="0" w:color="auto"/>
                <w:right w:val="none" w:sz="0" w:space="0" w:color="auto"/>
              </w:divBdr>
              <w:divsChild>
                <w:div w:id="928732965">
                  <w:marLeft w:val="225"/>
                  <w:marRight w:val="0"/>
                  <w:marTop w:val="0"/>
                  <w:marBottom w:val="0"/>
                  <w:divBdr>
                    <w:top w:val="none" w:sz="0" w:space="0" w:color="auto"/>
                    <w:left w:val="none" w:sz="0" w:space="0" w:color="auto"/>
                    <w:bottom w:val="none" w:sz="0" w:space="0" w:color="auto"/>
                    <w:right w:val="none" w:sz="0" w:space="0" w:color="auto"/>
                  </w:divBdr>
                  <w:divsChild>
                    <w:div w:id="768893323">
                      <w:marLeft w:val="0"/>
                      <w:marRight w:val="0"/>
                      <w:marTop w:val="0"/>
                      <w:marBottom w:val="0"/>
                      <w:divBdr>
                        <w:top w:val="none" w:sz="0" w:space="0" w:color="auto"/>
                        <w:left w:val="none" w:sz="0" w:space="0" w:color="auto"/>
                        <w:bottom w:val="none" w:sz="0" w:space="0" w:color="auto"/>
                        <w:right w:val="none" w:sz="0" w:space="0" w:color="auto"/>
                      </w:divBdr>
                      <w:divsChild>
                        <w:div w:id="1921253791">
                          <w:marLeft w:val="0"/>
                          <w:marRight w:val="0"/>
                          <w:marTop w:val="0"/>
                          <w:marBottom w:val="0"/>
                          <w:divBdr>
                            <w:top w:val="none" w:sz="0" w:space="0" w:color="auto"/>
                            <w:left w:val="none" w:sz="0" w:space="0" w:color="auto"/>
                            <w:bottom w:val="none" w:sz="0" w:space="0" w:color="auto"/>
                            <w:right w:val="none" w:sz="0" w:space="0" w:color="auto"/>
                          </w:divBdr>
                          <w:divsChild>
                            <w:div w:id="534781573">
                              <w:marLeft w:val="0"/>
                              <w:marRight w:val="0"/>
                              <w:marTop w:val="0"/>
                              <w:marBottom w:val="0"/>
                              <w:divBdr>
                                <w:top w:val="none" w:sz="0" w:space="0" w:color="auto"/>
                                <w:left w:val="none" w:sz="0" w:space="0" w:color="auto"/>
                                <w:bottom w:val="none" w:sz="0" w:space="0" w:color="auto"/>
                                <w:right w:val="none" w:sz="0" w:space="0" w:color="auto"/>
                              </w:divBdr>
                              <w:divsChild>
                                <w:div w:id="1596015969">
                                  <w:marLeft w:val="0"/>
                                  <w:marRight w:val="0"/>
                                  <w:marTop w:val="0"/>
                                  <w:marBottom w:val="0"/>
                                  <w:divBdr>
                                    <w:top w:val="none" w:sz="0" w:space="0" w:color="auto"/>
                                    <w:left w:val="none" w:sz="0" w:space="0" w:color="auto"/>
                                    <w:bottom w:val="none" w:sz="0" w:space="0" w:color="auto"/>
                                    <w:right w:val="none" w:sz="0" w:space="0" w:color="auto"/>
                                  </w:divBdr>
                                  <w:divsChild>
                                    <w:div w:id="599874272">
                                      <w:marLeft w:val="0"/>
                                      <w:marRight w:val="0"/>
                                      <w:marTop w:val="0"/>
                                      <w:marBottom w:val="0"/>
                                      <w:divBdr>
                                        <w:top w:val="none" w:sz="0" w:space="0" w:color="auto"/>
                                        <w:left w:val="none" w:sz="0" w:space="0" w:color="auto"/>
                                        <w:bottom w:val="none" w:sz="0" w:space="0" w:color="auto"/>
                                        <w:right w:val="none" w:sz="0" w:space="0" w:color="auto"/>
                                      </w:divBdr>
                                      <w:divsChild>
                                        <w:div w:id="1314141806">
                                          <w:marLeft w:val="0"/>
                                          <w:marRight w:val="0"/>
                                          <w:marTop w:val="0"/>
                                          <w:marBottom w:val="0"/>
                                          <w:divBdr>
                                            <w:top w:val="none" w:sz="0" w:space="0" w:color="auto"/>
                                            <w:left w:val="none" w:sz="0" w:space="0" w:color="auto"/>
                                            <w:bottom w:val="none" w:sz="0" w:space="0" w:color="auto"/>
                                            <w:right w:val="none" w:sz="0" w:space="0" w:color="auto"/>
                                          </w:divBdr>
                                          <w:divsChild>
                                            <w:div w:id="1936132282">
                                              <w:marLeft w:val="0"/>
                                              <w:marRight w:val="0"/>
                                              <w:marTop w:val="0"/>
                                              <w:marBottom w:val="0"/>
                                              <w:divBdr>
                                                <w:top w:val="none" w:sz="0" w:space="0" w:color="auto"/>
                                                <w:left w:val="none" w:sz="0" w:space="0" w:color="auto"/>
                                                <w:bottom w:val="none" w:sz="0" w:space="0" w:color="auto"/>
                                                <w:right w:val="none" w:sz="0" w:space="0" w:color="auto"/>
                                              </w:divBdr>
                                              <w:divsChild>
                                                <w:div w:id="879437176">
                                                  <w:marLeft w:val="0"/>
                                                  <w:marRight w:val="0"/>
                                                  <w:marTop w:val="0"/>
                                                  <w:marBottom w:val="0"/>
                                                  <w:divBdr>
                                                    <w:top w:val="none" w:sz="0" w:space="0" w:color="auto"/>
                                                    <w:left w:val="none" w:sz="0" w:space="0" w:color="auto"/>
                                                    <w:bottom w:val="none" w:sz="0" w:space="0" w:color="auto"/>
                                                    <w:right w:val="none" w:sz="0" w:space="0" w:color="auto"/>
                                                  </w:divBdr>
                                                  <w:divsChild>
                                                    <w:div w:id="1532379086">
                                                      <w:marLeft w:val="0"/>
                                                      <w:marRight w:val="0"/>
                                                      <w:marTop w:val="0"/>
                                                      <w:marBottom w:val="0"/>
                                                      <w:divBdr>
                                                        <w:top w:val="none" w:sz="0" w:space="0" w:color="auto"/>
                                                        <w:left w:val="none" w:sz="0" w:space="0" w:color="auto"/>
                                                        <w:bottom w:val="none" w:sz="0" w:space="0" w:color="auto"/>
                                                        <w:right w:val="none" w:sz="0" w:space="0" w:color="auto"/>
                                                      </w:divBdr>
                                                      <w:divsChild>
                                                        <w:div w:id="1643775442">
                                                          <w:marLeft w:val="46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1520703">
      <w:bodyDiv w:val="1"/>
      <w:marLeft w:val="0"/>
      <w:marRight w:val="0"/>
      <w:marTop w:val="0"/>
      <w:marBottom w:val="0"/>
      <w:divBdr>
        <w:top w:val="none" w:sz="0" w:space="0" w:color="auto"/>
        <w:left w:val="none" w:sz="0" w:space="0" w:color="auto"/>
        <w:bottom w:val="none" w:sz="0" w:space="0" w:color="auto"/>
        <w:right w:val="none" w:sz="0" w:space="0" w:color="auto"/>
      </w:divBdr>
    </w:div>
    <w:div w:id="2049138385">
      <w:bodyDiv w:val="1"/>
      <w:marLeft w:val="0"/>
      <w:marRight w:val="0"/>
      <w:marTop w:val="0"/>
      <w:marBottom w:val="0"/>
      <w:divBdr>
        <w:top w:val="none" w:sz="0" w:space="0" w:color="auto"/>
        <w:left w:val="none" w:sz="0" w:space="0" w:color="auto"/>
        <w:bottom w:val="none" w:sz="0" w:space="0" w:color="auto"/>
        <w:right w:val="none" w:sz="0" w:space="0" w:color="auto"/>
      </w:divBdr>
    </w:div>
    <w:div w:id="2071028607">
      <w:bodyDiv w:val="1"/>
      <w:marLeft w:val="0"/>
      <w:marRight w:val="0"/>
      <w:marTop w:val="0"/>
      <w:marBottom w:val="0"/>
      <w:divBdr>
        <w:top w:val="none" w:sz="0" w:space="0" w:color="auto"/>
        <w:left w:val="none" w:sz="0" w:space="0" w:color="auto"/>
        <w:bottom w:val="none" w:sz="0" w:space="0" w:color="auto"/>
        <w:right w:val="none" w:sz="0" w:space="0" w:color="auto"/>
      </w:divBdr>
    </w:div>
    <w:div w:id="2098669399">
      <w:bodyDiv w:val="1"/>
      <w:marLeft w:val="0"/>
      <w:marRight w:val="0"/>
      <w:marTop w:val="0"/>
      <w:marBottom w:val="0"/>
      <w:divBdr>
        <w:top w:val="none" w:sz="0" w:space="0" w:color="auto"/>
        <w:left w:val="none" w:sz="0" w:space="0" w:color="auto"/>
        <w:bottom w:val="none" w:sz="0" w:space="0" w:color="auto"/>
        <w:right w:val="none" w:sz="0" w:space="0" w:color="auto"/>
      </w:divBdr>
    </w:div>
    <w:div w:id="214357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yhcr.org/resources/public-communication-materials/" TargetMode="External"/><Relationship Id="rId4" Type="http://schemas.microsoft.com/office/2007/relationships/stylesWithEffects" Target="stylesWithEffects.xml"/><Relationship Id="rId9" Type="http://schemas.openxmlformats.org/officeDocument/2006/relationships/hyperlink" Target="https://www.dsptoolkit.nhs.uk/News/webinar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8E6BF-8ACD-4379-A199-0CAD318F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Nicola Gouldthorpe</cp:lastModifiedBy>
  <cp:revision>6</cp:revision>
  <cp:lastPrinted>2019-07-23T09:55:00Z</cp:lastPrinted>
  <dcterms:created xsi:type="dcterms:W3CDTF">2021-10-13T21:00:00Z</dcterms:created>
  <dcterms:modified xsi:type="dcterms:W3CDTF">2021-10-14T08:55:00Z</dcterms:modified>
</cp:coreProperties>
</file>